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2431" w:rsidRPr="00370406" w:rsidRDefault="002B2431" w:rsidP="000D4CF3">
      <w:pPr>
        <w:ind w:left="708" w:hanging="708"/>
        <w:rPr>
          <w:sz w:val="2"/>
        </w:rPr>
      </w:pPr>
    </w:p>
    <w:tbl>
      <w:tblPr>
        <w:tblStyle w:val="Tablaconcuadrcul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44"/>
        <w:gridCol w:w="1305"/>
      </w:tblGrid>
      <w:tr w:rsidR="00504B61" w:rsidRPr="00733F11" w:rsidTr="0081771A">
        <w:tc>
          <w:tcPr>
            <w:tcW w:w="8044" w:type="dxa"/>
            <w:shd w:val="clear" w:color="auto" w:fill="auto"/>
          </w:tcPr>
          <w:p w:rsidR="00370406" w:rsidRPr="00733F11" w:rsidRDefault="00504B61" w:rsidP="00504B61">
            <w:pPr>
              <w:spacing w:line="360" w:lineRule="auto"/>
              <w:jc w:val="center"/>
              <w:rPr>
                <w:rFonts w:ascii="Arial" w:hAnsi="Arial" w:cs="Arial"/>
                <w:b/>
                <w:bCs/>
              </w:rPr>
            </w:pPr>
            <w:r w:rsidRPr="00733F11">
              <w:rPr>
                <w:rFonts w:ascii="Arial" w:hAnsi="Arial" w:cs="Arial"/>
                <w:b/>
                <w:bCs/>
              </w:rPr>
              <w:t>Í   N   D   I   C   E</w:t>
            </w:r>
          </w:p>
          <w:p w:rsidR="008E163F" w:rsidRPr="00733F11" w:rsidRDefault="008E163F" w:rsidP="008E163F">
            <w:pPr>
              <w:spacing w:line="360" w:lineRule="auto"/>
              <w:rPr>
                <w:rFonts w:ascii="Arial" w:hAnsi="Arial" w:cs="Arial"/>
                <w:b/>
                <w:bCs/>
              </w:rPr>
            </w:pPr>
          </w:p>
        </w:tc>
        <w:tc>
          <w:tcPr>
            <w:tcW w:w="1305" w:type="dxa"/>
            <w:shd w:val="clear" w:color="auto" w:fill="auto"/>
          </w:tcPr>
          <w:p w:rsidR="00504B61" w:rsidRPr="00733F11" w:rsidRDefault="00504B61" w:rsidP="00504B61">
            <w:pPr>
              <w:spacing w:line="360" w:lineRule="auto"/>
              <w:ind w:left="-51"/>
              <w:jc w:val="center"/>
              <w:rPr>
                <w:rFonts w:ascii="Arial" w:hAnsi="Arial" w:cs="Arial"/>
                <w:b/>
              </w:rPr>
            </w:pPr>
            <w:r w:rsidRPr="00733F11">
              <w:rPr>
                <w:rFonts w:ascii="Arial" w:hAnsi="Arial" w:cs="Arial"/>
                <w:b/>
              </w:rPr>
              <w:t>PÁGINA</w:t>
            </w:r>
          </w:p>
        </w:tc>
      </w:tr>
      <w:tr w:rsidR="00504B61" w:rsidRPr="00733F11" w:rsidTr="0081771A">
        <w:tc>
          <w:tcPr>
            <w:tcW w:w="8044" w:type="dxa"/>
            <w:shd w:val="clear" w:color="auto" w:fill="auto"/>
          </w:tcPr>
          <w:p w:rsidR="00504B61" w:rsidRPr="00733F11" w:rsidRDefault="001D48F2" w:rsidP="00504B61">
            <w:pPr>
              <w:spacing w:after="180" w:line="360" w:lineRule="auto"/>
              <w:rPr>
                <w:rFonts w:ascii="Arial" w:hAnsi="Arial" w:cs="Arial"/>
                <w:b/>
                <w:bCs/>
              </w:rPr>
            </w:pPr>
            <w:r w:rsidRPr="00733F11">
              <w:rPr>
                <w:rFonts w:ascii="Arial" w:hAnsi="Arial" w:cs="Arial"/>
                <w:b/>
                <w:bCs/>
              </w:rPr>
              <w:t>INTRODUCCIÓ</w:t>
            </w:r>
            <w:r w:rsidR="00504B61" w:rsidRPr="00733F11">
              <w:rPr>
                <w:rFonts w:ascii="Arial" w:hAnsi="Arial" w:cs="Arial"/>
                <w:b/>
                <w:bCs/>
              </w:rPr>
              <w:t>N</w:t>
            </w:r>
          </w:p>
        </w:tc>
        <w:tc>
          <w:tcPr>
            <w:tcW w:w="1305" w:type="dxa"/>
            <w:shd w:val="clear" w:color="auto" w:fill="auto"/>
          </w:tcPr>
          <w:p w:rsidR="00504B61" w:rsidRPr="00733F11" w:rsidRDefault="00F53EB0" w:rsidP="00733F11">
            <w:pPr>
              <w:spacing w:line="360" w:lineRule="auto"/>
              <w:jc w:val="center"/>
              <w:rPr>
                <w:rFonts w:ascii="Arial" w:hAnsi="Arial" w:cs="Arial"/>
                <w:b/>
              </w:rPr>
            </w:pPr>
            <w:r w:rsidRPr="00733F11">
              <w:rPr>
                <w:rFonts w:ascii="Arial" w:hAnsi="Arial" w:cs="Arial"/>
                <w:b/>
              </w:rPr>
              <w:t>3</w:t>
            </w:r>
          </w:p>
        </w:tc>
      </w:tr>
      <w:tr w:rsidR="00504B61" w:rsidRPr="00733F11" w:rsidTr="0081771A">
        <w:tc>
          <w:tcPr>
            <w:tcW w:w="8044" w:type="dxa"/>
            <w:shd w:val="clear" w:color="auto" w:fill="auto"/>
          </w:tcPr>
          <w:p w:rsidR="00504B61" w:rsidRPr="00733F11" w:rsidRDefault="00504B61" w:rsidP="00504B61">
            <w:pPr>
              <w:spacing w:after="180" w:line="360" w:lineRule="auto"/>
              <w:rPr>
                <w:rFonts w:ascii="Arial" w:hAnsi="Arial" w:cs="Arial"/>
                <w:b/>
                <w:bCs/>
              </w:rPr>
            </w:pPr>
            <w:r w:rsidRPr="00733F11">
              <w:rPr>
                <w:rFonts w:ascii="Arial" w:hAnsi="Arial" w:cs="Arial"/>
                <w:b/>
                <w:bCs/>
              </w:rPr>
              <w:t>ANTECEDENTES DE LA ENTIDAD FISCALIZADA</w:t>
            </w:r>
          </w:p>
        </w:tc>
        <w:tc>
          <w:tcPr>
            <w:tcW w:w="1305" w:type="dxa"/>
            <w:shd w:val="clear" w:color="auto" w:fill="auto"/>
          </w:tcPr>
          <w:p w:rsidR="00504B61" w:rsidRPr="00733F11" w:rsidRDefault="00F53EB0" w:rsidP="00733F11">
            <w:pPr>
              <w:spacing w:line="360" w:lineRule="auto"/>
              <w:jc w:val="center"/>
              <w:rPr>
                <w:rFonts w:ascii="Arial" w:hAnsi="Arial" w:cs="Arial"/>
                <w:b/>
              </w:rPr>
            </w:pPr>
            <w:r w:rsidRPr="00733F11">
              <w:rPr>
                <w:rFonts w:ascii="Arial" w:hAnsi="Arial" w:cs="Arial"/>
                <w:b/>
              </w:rPr>
              <w:t>5</w:t>
            </w:r>
          </w:p>
        </w:tc>
      </w:tr>
      <w:tr w:rsidR="00504B61" w:rsidRPr="00733F11" w:rsidTr="0081771A">
        <w:tc>
          <w:tcPr>
            <w:tcW w:w="8044" w:type="dxa"/>
            <w:shd w:val="clear" w:color="auto" w:fill="auto"/>
          </w:tcPr>
          <w:p w:rsidR="00504B61" w:rsidRPr="00733F11" w:rsidRDefault="00504B61" w:rsidP="00504B61">
            <w:pPr>
              <w:spacing w:after="180" w:line="360" w:lineRule="auto"/>
              <w:rPr>
                <w:rFonts w:ascii="Arial" w:hAnsi="Arial" w:cs="Arial"/>
                <w:b/>
                <w:bCs/>
              </w:rPr>
            </w:pPr>
            <w:r w:rsidRPr="00733F11">
              <w:rPr>
                <w:rFonts w:ascii="Arial" w:hAnsi="Arial" w:cs="Arial"/>
                <w:b/>
                <w:bCs/>
              </w:rPr>
              <w:t>I</w:t>
            </w:r>
            <w:r w:rsidR="00882F1C" w:rsidRPr="00733F11">
              <w:rPr>
                <w:rFonts w:ascii="Arial" w:hAnsi="Arial" w:cs="Arial"/>
                <w:b/>
                <w:bCs/>
              </w:rPr>
              <w:t>. INFORME INDIVIDUAL DE AUDITORÍ</w:t>
            </w:r>
            <w:r w:rsidRPr="00733F11">
              <w:rPr>
                <w:rFonts w:ascii="Arial" w:hAnsi="Arial" w:cs="Arial"/>
                <w:b/>
                <w:bCs/>
              </w:rPr>
              <w:t>A RELATIVO A INGRESOS</w:t>
            </w:r>
          </w:p>
        </w:tc>
        <w:tc>
          <w:tcPr>
            <w:tcW w:w="1305" w:type="dxa"/>
            <w:shd w:val="clear" w:color="auto" w:fill="auto"/>
          </w:tcPr>
          <w:p w:rsidR="00504B61" w:rsidRPr="00733F11" w:rsidRDefault="00504B61" w:rsidP="00733F11">
            <w:pPr>
              <w:spacing w:line="360" w:lineRule="auto"/>
              <w:jc w:val="center"/>
              <w:rPr>
                <w:rFonts w:ascii="Arial" w:hAnsi="Arial" w:cs="Arial"/>
                <w:b/>
              </w:rPr>
            </w:pPr>
          </w:p>
        </w:tc>
      </w:tr>
      <w:tr w:rsidR="00504B61" w:rsidRPr="00733F11" w:rsidTr="0081771A">
        <w:tc>
          <w:tcPr>
            <w:tcW w:w="8044" w:type="dxa"/>
            <w:shd w:val="clear" w:color="auto" w:fill="auto"/>
          </w:tcPr>
          <w:p w:rsidR="00504B61" w:rsidRPr="00733F11" w:rsidRDefault="00504B61" w:rsidP="00504B61">
            <w:pPr>
              <w:spacing w:after="180" w:line="360" w:lineRule="auto"/>
              <w:rPr>
                <w:rFonts w:ascii="Arial" w:hAnsi="Arial" w:cs="Arial"/>
                <w:b/>
                <w:bCs/>
              </w:rPr>
            </w:pPr>
            <w:r w:rsidRPr="00733F11">
              <w:rPr>
                <w:rFonts w:ascii="Arial" w:hAnsi="Arial" w:cs="Arial"/>
                <w:b/>
                <w:bCs/>
              </w:rPr>
              <w:t>I.1. ASPECTOS GENERALES DE LA AUDITORÍA</w:t>
            </w:r>
          </w:p>
        </w:tc>
        <w:tc>
          <w:tcPr>
            <w:tcW w:w="1305" w:type="dxa"/>
            <w:shd w:val="clear" w:color="auto" w:fill="auto"/>
          </w:tcPr>
          <w:p w:rsidR="00504B61" w:rsidRPr="00733F11" w:rsidRDefault="002E43D0" w:rsidP="00733F11">
            <w:pPr>
              <w:spacing w:line="360" w:lineRule="auto"/>
              <w:jc w:val="center"/>
              <w:rPr>
                <w:rFonts w:ascii="Arial" w:hAnsi="Arial" w:cs="Arial"/>
                <w:b/>
              </w:rPr>
            </w:pPr>
            <w:r>
              <w:rPr>
                <w:rFonts w:ascii="Arial" w:hAnsi="Arial" w:cs="Arial"/>
                <w:b/>
              </w:rPr>
              <w:t>5</w:t>
            </w:r>
          </w:p>
        </w:tc>
      </w:tr>
      <w:tr w:rsidR="00504B61" w:rsidRPr="00733F11" w:rsidTr="0081771A">
        <w:tc>
          <w:tcPr>
            <w:tcW w:w="8044" w:type="dxa"/>
            <w:shd w:val="clear" w:color="auto" w:fill="auto"/>
          </w:tcPr>
          <w:p w:rsidR="00504B61" w:rsidRPr="00733F11" w:rsidRDefault="00504B61" w:rsidP="00504B61">
            <w:pPr>
              <w:spacing w:after="180" w:line="360" w:lineRule="auto"/>
              <w:ind w:left="708"/>
              <w:rPr>
                <w:rFonts w:ascii="Arial" w:hAnsi="Arial" w:cs="Arial"/>
                <w:b/>
                <w:bCs/>
              </w:rPr>
            </w:pPr>
            <w:r w:rsidRPr="00733F11">
              <w:rPr>
                <w:rFonts w:ascii="Arial" w:hAnsi="Arial" w:cs="Arial"/>
                <w:b/>
                <w:bCs/>
              </w:rPr>
              <w:t>A. Título de la Auditoría</w:t>
            </w:r>
          </w:p>
        </w:tc>
        <w:tc>
          <w:tcPr>
            <w:tcW w:w="1305" w:type="dxa"/>
            <w:shd w:val="clear" w:color="auto" w:fill="auto"/>
          </w:tcPr>
          <w:p w:rsidR="00504B61" w:rsidRPr="00733F11" w:rsidRDefault="002E43D0" w:rsidP="00733F11">
            <w:pPr>
              <w:spacing w:line="360" w:lineRule="auto"/>
              <w:jc w:val="center"/>
              <w:rPr>
                <w:rFonts w:ascii="Arial" w:hAnsi="Arial" w:cs="Arial"/>
                <w:b/>
              </w:rPr>
            </w:pPr>
            <w:r>
              <w:rPr>
                <w:rFonts w:ascii="Arial" w:hAnsi="Arial" w:cs="Arial"/>
                <w:b/>
              </w:rPr>
              <w:t>5</w:t>
            </w:r>
          </w:p>
        </w:tc>
      </w:tr>
      <w:tr w:rsidR="00504B61" w:rsidRPr="00733F11" w:rsidTr="0081771A">
        <w:tc>
          <w:tcPr>
            <w:tcW w:w="8044" w:type="dxa"/>
            <w:shd w:val="clear" w:color="auto" w:fill="auto"/>
          </w:tcPr>
          <w:p w:rsidR="00504B61" w:rsidRPr="00733F11" w:rsidRDefault="00504B61" w:rsidP="00504B61">
            <w:pPr>
              <w:tabs>
                <w:tab w:val="left" w:pos="1912"/>
              </w:tabs>
              <w:spacing w:after="180" w:line="360" w:lineRule="auto"/>
              <w:ind w:left="708"/>
              <w:rPr>
                <w:rFonts w:ascii="Arial" w:hAnsi="Arial" w:cs="Arial"/>
                <w:b/>
                <w:bCs/>
              </w:rPr>
            </w:pPr>
            <w:r w:rsidRPr="00733F11">
              <w:rPr>
                <w:rFonts w:ascii="Arial" w:hAnsi="Arial" w:cs="Arial"/>
                <w:b/>
                <w:bCs/>
              </w:rPr>
              <w:t>B. Objetivo</w:t>
            </w:r>
          </w:p>
        </w:tc>
        <w:tc>
          <w:tcPr>
            <w:tcW w:w="1305" w:type="dxa"/>
            <w:shd w:val="clear" w:color="auto" w:fill="auto"/>
          </w:tcPr>
          <w:p w:rsidR="00504B61" w:rsidRPr="00733F11" w:rsidRDefault="00F53EB0" w:rsidP="00733F11">
            <w:pPr>
              <w:spacing w:line="360" w:lineRule="auto"/>
              <w:jc w:val="center"/>
              <w:rPr>
                <w:rFonts w:ascii="Arial" w:hAnsi="Arial" w:cs="Arial"/>
                <w:b/>
              </w:rPr>
            </w:pPr>
            <w:r w:rsidRPr="00733F11">
              <w:rPr>
                <w:rFonts w:ascii="Arial" w:hAnsi="Arial" w:cs="Arial"/>
                <w:b/>
              </w:rPr>
              <w:t>6</w:t>
            </w:r>
          </w:p>
        </w:tc>
      </w:tr>
      <w:tr w:rsidR="00504B61" w:rsidRPr="00733F11" w:rsidTr="0081771A">
        <w:tc>
          <w:tcPr>
            <w:tcW w:w="8044" w:type="dxa"/>
            <w:shd w:val="clear" w:color="auto" w:fill="auto"/>
          </w:tcPr>
          <w:p w:rsidR="00504B61" w:rsidRPr="00733F11" w:rsidRDefault="00504B61" w:rsidP="00504B61">
            <w:pPr>
              <w:spacing w:after="180" w:line="360" w:lineRule="auto"/>
              <w:ind w:left="708"/>
              <w:rPr>
                <w:rFonts w:ascii="Arial" w:hAnsi="Arial" w:cs="Arial"/>
                <w:b/>
                <w:bCs/>
              </w:rPr>
            </w:pPr>
            <w:r w:rsidRPr="00733F11">
              <w:rPr>
                <w:rFonts w:ascii="Arial" w:hAnsi="Arial" w:cs="Arial"/>
                <w:b/>
                <w:bCs/>
              </w:rPr>
              <w:t>C. Alcance</w:t>
            </w:r>
          </w:p>
        </w:tc>
        <w:tc>
          <w:tcPr>
            <w:tcW w:w="1305" w:type="dxa"/>
            <w:shd w:val="clear" w:color="auto" w:fill="auto"/>
          </w:tcPr>
          <w:p w:rsidR="00504B61" w:rsidRPr="00733F11" w:rsidRDefault="00F53EB0" w:rsidP="00733F11">
            <w:pPr>
              <w:spacing w:line="360" w:lineRule="auto"/>
              <w:jc w:val="center"/>
              <w:rPr>
                <w:rFonts w:ascii="Arial" w:hAnsi="Arial" w:cs="Arial"/>
                <w:b/>
              </w:rPr>
            </w:pPr>
            <w:r w:rsidRPr="00733F11">
              <w:rPr>
                <w:rFonts w:ascii="Arial" w:hAnsi="Arial" w:cs="Arial"/>
                <w:b/>
              </w:rPr>
              <w:t>6</w:t>
            </w:r>
          </w:p>
        </w:tc>
      </w:tr>
      <w:tr w:rsidR="00504B61" w:rsidRPr="00733F11" w:rsidTr="0081771A">
        <w:tc>
          <w:tcPr>
            <w:tcW w:w="8044" w:type="dxa"/>
            <w:shd w:val="clear" w:color="auto" w:fill="auto"/>
          </w:tcPr>
          <w:p w:rsidR="00504B61" w:rsidRPr="00733F11" w:rsidRDefault="00504B61" w:rsidP="00504B61">
            <w:pPr>
              <w:tabs>
                <w:tab w:val="left" w:pos="1390"/>
              </w:tabs>
              <w:spacing w:after="180" w:line="360" w:lineRule="auto"/>
              <w:ind w:left="708"/>
              <w:rPr>
                <w:rFonts w:ascii="Arial" w:hAnsi="Arial" w:cs="Arial"/>
                <w:b/>
                <w:bCs/>
              </w:rPr>
            </w:pPr>
            <w:r w:rsidRPr="00733F11">
              <w:rPr>
                <w:rFonts w:ascii="Arial" w:hAnsi="Arial" w:cs="Arial"/>
                <w:b/>
                <w:bCs/>
              </w:rPr>
              <w:t>D. Criterios de Selección</w:t>
            </w:r>
          </w:p>
        </w:tc>
        <w:tc>
          <w:tcPr>
            <w:tcW w:w="1305" w:type="dxa"/>
            <w:shd w:val="clear" w:color="auto" w:fill="auto"/>
          </w:tcPr>
          <w:p w:rsidR="00504B61" w:rsidRPr="00733F11" w:rsidRDefault="00F53EB0" w:rsidP="00733F11">
            <w:pPr>
              <w:spacing w:line="360" w:lineRule="auto"/>
              <w:jc w:val="center"/>
              <w:rPr>
                <w:rFonts w:ascii="Arial" w:hAnsi="Arial" w:cs="Arial"/>
                <w:b/>
              </w:rPr>
            </w:pPr>
            <w:r w:rsidRPr="00733F11">
              <w:rPr>
                <w:rFonts w:ascii="Arial" w:hAnsi="Arial" w:cs="Arial"/>
                <w:b/>
              </w:rPr>
              <w:t>7</w:t>
            </w:r>
          </w:p>
        </w:tc>
      </w:tr>
      <w:tr w:rsidR="00504B61" w:rsidRPr="00733F11" w:rsidTr="0081771A">
        <w:tc>
          <w:tcPr>
            <w:tcW w:w="8044" w:type="dxa"/>
            <w:shd w:val="clear" w:color="auto" w:fill="auto"/>
          </w:tcPr>
          <w:p w:rsidR="00504B61" w:rsidRPr="00733F11" w:rsidRDefault="00504B61" w:rsidP="00504B61">
            <w:pPr>
              <w:spacing w:after="180" w:line="360" w:lineRule="auto"/>
              <w:ind w:left="708"/>
              <w:rPr>
                <w:rFonts w:ascii="Arial" w:hAnsi="Arial" w:cs="Arial"/>
                <w:b/>
                <w:bCs/>
              </w:rPr>
            </w:pPr>
            <w:r w:rsidRPr="00733F11">
              <w:rPr>
                <w:rFonts w:ascii="Arial" w:hAnsi="Arial" w:cs="Arial"/>
                <w:b/>
                <w:bCs/>
              </w:rPr>
              <w:t>E. Áreas Revisadas</w:t>
            </w:r>
          </w:p>
        </w:tc>
        <w:tc>
          <w:tcPr>
            <w:tcW w:w="1305" w:type="dxa"/>
            <w:shd w:val="clear" w:color="auto" w:fill="auto"/>
          </w:tcPr>
          <w:p w:rsidR="00504B61" w:rsidRPr="00733F11" w:rsidRDefault="00F53EB0" w:rsidP="00733F11">
            <w:pPr>
              <w:spacing w:line="360" w:lineRule="auto"/>
              <w:jc w:val="center"/>
              <w:rPr>
                <w:rFonts w:ascii="Arial" w:hAnsi="Arial" w:cs="Arial"/>
                <w:b/>
              </w:rPr>
            </w:pPr>
            <w:r w:rsidRPr="00733F11">
              <w:rPr>
                <w:rFonts w:ascii="Arial" w:hAnsi="Arial" w:cs="Arial"/>
                <w:b/>
              </w:rPr>
              <w:t>8</w:t>
            </w:r>
          </w:p>
        </w:tc>
      </w:tr>
      <w:tr w:rsidR="00504B61" w:rsidRPr="00733F11" w:rsidTr="0081771A">
        <w:tc>
          <w:tcPr>
            <w:tcW w:w="8044" w:type="dxa"/>
            <w:shd w:val="clear" w:color="auto" w:fill="auto"/>
          </w:tcPr>
          <w:p w:rsidR="00504B61" w:rsidRPr="00733F11" w:rsidRDefault="00504B61" w:rsidP="00504B61">
            <w:pPr>
              <w:spacing w:after="180" w:line="360" w:lineRule="auto"/>
              <w:ind w:left="708"/>
              <w:rPr>
                <w:rFonts w:ascii="Arial" w:hAnsi="Arial" w:cs="Arial"/>
                <w:b/>
                <w:bCs/>
              </w:rPr>
            </w:pPr>
            <w:r w:rsidRPr="00733F11">
              <w:rPr>
                <w:rFonts w:ascii="Arial" w:hAnsi="Arial" w:cs="Arial"/>
                <w:b/>
                <w:bCs/>
              </w:rPr>
              <w:t>F. Procedimientos de Auditoría Aplicados</w:t>
            </w:r>
          </w:p>
        </w:tc>
        <w:tc>
          <w:tcPr>
            <w:tcW w:w="1305" w:type="dxa"/>
            <w:shd w:val="clear" w:color="auto" w:fill="auto"/>
          </w:tcPr>
          <w:p w:rsidR="00504B61" w:rsidRPr="00733F11" w:rsidRDefault="002E43D0" w:rsidP="00733F11">
            <w:pPr>
              <w:spacing w:line="360" w:lineRule="auto"/>
              <w:jc w:val="center"/>
              <w:rPr>
                <w:rFonts w:ascii="Arial" w:hAnsi="Arial" w:cs="Arial"/>
                <w:b/>
              </w:rPr>
            </w:pPr>
            <w:r>
              <w:rPr>
                <w:rFonts w:ascii="Arial" w:hAnsi="Arial" w:cs="Arial"/>
                <w:b/>
              </w:rPr>
              <w:t>8</w:t>
            </w:r>
          </w:p>
        </w:tc>
      </w:tr>
      <w:tr w:rsidR="00504B61" w:rsidRPr="00733F11" w:rsidTr="0081771A">
        <w:tc>
          <w:tcPr>
            <w:tcW w:w="8044" w:type="dxa"/>
            <w:shd w:val="clear" w:color="auto" w:fill="auto"/>
          </w:tcPr>
          <w:p w:rsidR="00504B61" w:rsidRPr="00733F11" w:rsidRDefault="00504B61" w:rsidP="00D62F86">
            <w:pPr>
              <w:spacing w:after="180" w:line="360" w:lineRule="auto"/>
              <w:ind w:left="708"/>
              <w:rPr>
                <w:rFonts w:ascii="Arial" w:hAnsi="Arial" w:cs="Arial"/>
                <w:b/>
                <w:bCs/>
              </w:rPr>
            </w:pPr>
            <w:r w:rsidRPr="00733F11">
              <w:rPr>
                <w:rFonts w:ascii="Arial" w:hAnsi="Arial" w:cs="Arial"/>
                <w:b/>
                <w:bCs/>
              </w:rPr>
              <w:t xml:space="preserve">G. Servidores Públicos </w:t>
            </w:r>
            <w:r w:rsidR="00D62F86">
              <w:rPr>
                <w:rFonts w:ascii="Arial" w:hAnsi="Arial" w:cs="Arial"/>
                <w:b/>
                <w:bCs/>
              </w:rPr>
              <w:t xml:space="preserve">que intervinieron en </w:t>
            </w:r>
            <w:r w:rsidRPr="00733F11">
              <w:rPr>
                <w:rFonts w:ascii="Arial" w:hAnsi="Arial" w:cs="Arial"/>
                <w:b/>
                <w:bCs/>
              </w:rPr>
              <w:t>la Auditoría</w:t>
            </w:r>
          </w:p>
        </w:tc>
        <w:tc>
          <w:tcPr>
            <w:tcW w:w="1305" w:type="dxa"/>
            <w:shd w:val="clear" w:color="auto" w:fill="auto"/>
          </w:tcPr>
          <w:p w:rsidR="00504B61" w:rsidRPr="00733F11" w:rsidRDefault="00F53EB0" w:rsidP="00733F11">
            <w:pPr>
              <w:spacing w:line="360" w:lineRule="auto"/>
              <w:jc w:val="center"/>
              <w:rPr>
                <w:rFonts w:ascii="Arial" w:hAnsi="Arial" w:cs="Arial"/>
                <w:b/>
              </w:rPr>
            </w:pPr>
            <w:r w:rsidRPr="00733F11">
              <w:rPr>
                <w:rFonts w:ascii="Arial" w:hAnsi="Arial" w:cs="Arial"/>
                <w:b/>
              </w:rPr>
              <w:t>10</w:t>
            </w:r>
          </w:p>
        </w:tc>
      </w:tr>
      <w:tr w:rsidR="00504B61" w:rsidRPr="00733F11" w:rsidTr="0081771A">
        <w:tc>
          <w:tcPr>
            <w:tcW w:w="8044" w:type="dxa"/>
            <w:shd w:val="clear" w:color="auto" w:fill="auto"/>
          </w:tcPr>
          <w:p w:rsidR="00504B61" w:rsidRPr="00733F11" w:rsidRDefault="00504B61" w:rsidP="004E39B4">
            <w:pPr>
              <w:spacing w:after="180" w:line="360" w:lineRule="auto"/>
              <w:ind w:left="469" w:hanging="469"/>
              <w:rPr>
                <w:rFonts w:ascii="Arial" w:hAnsi="Arial" w:cs="Arial"/>
                <w:b/>
                <w:bCs/>
              </w:rPr>
            </w:pPr>
            <w:r w:rsidRPr="00733F11">
              <w:rPr>
                <w:rFonts w:ascii="Arial" w:hAnsi="Arial" w:cs="Arial"/>
                <w:b/>
                <w:bCs/>
              </w:rPr>
              <w:t xml:space="preserve">I.2. CUMPLIMIENTO DE </w:t>
            </w:r>
            <w:r w:rsidR="00454119" w:rsidRPr="00733F11">
              <w:rPr>
                <w:rFonts w:ascii="Arial" w:hAnsi="Arial" w:cs="Arial"/>
                <w:b/>
                <w:bCs/>
              </w:rPr>
              <w:t>DISPOSICIONES LEGALES Y</w:t>
            </w:r>
            <w:r w:rsidR="004E39B4">
              <w:rPr>
                <w:rFonts w:ascii="Arial" w:hAnsi="Arial" w:cs="Arial"/>
                <w:b/>
                <w:bCs/>
              </w:rPr>
              <w:t xml:space="preserve"> </w:t>
            </w:r>
            <w:r w:rsidR="00454119" w:rsidRPr="00733F11">
              <w:rPr>
                <w:rFonts w:ascii="Arial" w:hAnsi="Arial" w:cs="Arial"/>
                <w:b/>
                <w:bCs/>
              </w:rPr>
              <w:t>NORMATIVAS</w:t>
            </w:r>
          </w:p>
        </w:tc>
        <w:tc>
          <w:tcPr>
            <w:tcW w:w="1305" w:type="dxa"/>
            <w:shd w:val="clear" w:color="auto" w:fill="auto"/>
          </w:tcPr>
          <w:p w:rsidR="00504B61" w:rsidRPr="00733F11" w:rsidRDefault="003F1D67" w:rsidP="00733F11">
            <w:pPr>
              <w:spacing w:line="360" w:lineRule="auto"/>
              <w:jc w:val="center"/>
              <w:rPr>
                <w:rFonts w:ascii="Arial" w:hAnsi="Arial" w:cs="Arial"/>
                <w:b/>
              </w:rPr>
            </w:pPr>
            <w:r>
              <w:rPr>
                <w:rFonts w:ascii="Arial" w:hAnsi="Arial" w:cs="Arial"/>
                <w:b/>
              </w:rPr>
              <w:t>11</w:t>
            </w:r>
          </w:p>
        </w:tc>
      </w:tr>
      <w:tr w:rsidR="00504B61" w:rsidRPr="00733F11" w:rsidTr="0081771A">
        <w:tc>
          <w:tcPr>
            <w:tcW w:w="8044" w:type="dxa"/>
            <w:shd w:val="clear" w:color="auto" w:fill="auto"/>
          </w:tcPr>
          <w:p w:rsidR="00504B61" w:rsidRPr="00733F11" w:rsidRDefault="00504B61" w:rsidP="00504B61">
            <w:pPr>
              <w:spacing w:after="180" w:line="360" w:lineRule="auto"/>
              <w:ind w:left="708"/>
              <w:rPr>
                <w:rFonts w:ascii="Arial" w:hAnsi="Arial" w:cs="Arial"/>
                <w:b/>
                <w:bCs/>
              </w:rPr>
            </w:pPr>
            <w:r w:rsidRPr="00733F11">
              <w:rPr>
                <w:rFonts w:ascii="Arial" w:hAnsi="Arial" w:cs="Arial"/>
                <w:b/>
                <w:bCs/>
              </w:rPr>
              <w:t>A. Conclusiones</w:t>
            </w:r>
          </w:p>
        </w:tc>
        <w:tc>
          <w:tcPr>
            <w:tcW w:w="1305" w:type="dxa"/>
            <w:shd w:val="clear" w:color="auto" w:fill="auto"/>
          </w:tcPr>
          <w:p w:rsidR="00504B61" w:rsidRPr="00733F11" w:rsidRDefault="00504B61" w:rsidP="00733F11">
            <w:pPr>
              <w:spacing w:line="360" w:lineRule="auto"/>
              <w:jc w:val="center"/>
              <w:rPr>
                <w:rFonts w:ascii="Arial" w:hAnsi="Arial" w:cs="Arial"/>
                <w:b/>
              </w:rPr>
            </w:pPr>
            <w:r w:rsidRPr="00733F11">
              <w:rPr>
                <w:rFonts w:ascii="Arial" w:hAnsi="Arial" w:cs="Arial"/>
                <w:b/>
              </w:rPr>
              <w:t>1</w:t>
            </w:r>
            <w:r w:rsidR="00F453AD" w:rsidRPr="00733F11">
              <w:rPr>
                <w:rFonts w:ascii="Arial" w:hAnsi="Arial" w:cs="Arial"/>
                <w:b/>
              </w:rPr>
              <w:t>1</w:t>
            </w:r>
          </w:p>
        </w:tc>
      </w:tr>
      <w:tr w:rsidR="00504B61" w:rsidRPr="00733F11" w:rsidTr="0081771A">
        <w:tc>
          <w:tcPr>
            <w:tcW w:w="8044" w:type="dxa"/>
            <w:shd w:val="clear" w:color="auto" w:fill="auto"/>
          </w:tcPr>
          <w:p w:rsidR="00504B61" w:rsidRPr="00733F11" w:rsidRDefault="00504B61" w:rsidP="00504B61">
            <w:pPr>
              <w:spacing w:after="180" w:line="360" w:lineRule="auto"/>
              <w:rPr>
                <w:rFonts w:ascii="Arial" w:hAnsi="Arial" w:cs="Arial"/>
                <w:b/>
                <w:bCs/>
              </w:rPr>
            </w:pPr>
            <w:r w:rsidRPr="00733F11">
              <w:rPr>
                <w:rFonts w:ascii="Arial" w:hAnsi="Arial" w:cs="Arial"/>
                <w:b/>
                <w:bCs/>
              </w:rPr>
              <w:t>I.3. RESULTADOS DE LA FISCALIZACIÓN EFECTUADA</w:t>
            </w:r>
          </w:p>
        </w:tc>
        <w:tc>
          <w:tcPr>
            <w:tcW w:w="1305" w:type="dxa"/>
            <w:shd w:val="clear" w:color="auto" w:fill="auto"/>
          </w:tcPr>
          <w:p w:rsidR="00504B61" w:rsidRPr="00733F11" w:rsidRDefault="003F1D67" w:rsidP="002E43D0">
            <w:pPr>
              <w:spacing w:line="360" w:lineRule="auto"/>
              <w:jc w:val="center"/>
              <w:rPr>
                <w:rFonts w:ascii="Arial" w:hAnsi="Arial" w:cs="Arial"/>
                <w:b/>
              </w:rPr>
            </w:pPr>
            <w:r>
              <w:rPr>
                <w:rFonts w:ascii="Arial" w:hAnsi="Arial" w:cs="Arial"/>
                <w:b/>
              </w:rPr>
              <w:t>1</w:t>
            </w:r>
            <w:r w:rsidR="002E43D0">
              <w:rPr>
                <w:rFonts w:ascii="Arial" w:hAnsi="Arial" w:cs="Arial"/>
                <w:b/>
              </w:rPr>
              <w:t>1</w:t>
            </w:r>
          </w:p>
        </w:tc>
      </w:tr>
      <w:tr w:rsidR="008E163F" w:rsidRPr="00733F11" w:rsidTr="0081771A">
        <w:tc>
          <w:tcPr>
            <w:tcW w:w="8044" w:type="dxa"/>
            <w:shd w:val="clear" w:color="auto" w:fill="auto"/>
          </w:tcPr>
          <w:p w:rsidR="008E163F" w:rsidRPr="00733F11" w:rsidRDefault="00994392" w:rsidP="008E163F">
            <w:pPr>
              <w:spacing w:after="180" w:line="360" w:lineRule="auto"/>
              <w:rPr>
                <w:rFonts w:ascii="Arial" w:hAnsi="Arial" w:cs="Arial"/>
                <w:b/>
                <w:bCs/>
              </w:rPr>
            </w:pPr>
            <w:r w:rsidRPr="00733F11">
              <w:rPr>
                <w:rFonts w:ascii="Arial" w:hAnsi="Arial" w:cs="Arial"/>
                <w:b/>
                <w:bCs/>
              </w:rPr>
              <w:t>I</w:t>
            </w:r>
            <w:r w:rsidR="008E163F" w:rsidRPr="00733F11">
              <w:rPr>
                <w:rFonts w:ascii="Arial" w:hAnsi="Arial" w:cs="Arial"/>
                <w:b/>
                <w:bCs/>
              </w:rPr>
              <w:t>I</w:t>
            </w:r>
            <w:r w:rsidR="00882F1C" w:rsidRPr="00733F11">
              <w:rPr>
                <w:rFonts w:ascii="Arial" w:hAnsi="Arial" w:cs="Arial"/>
                <w:b/>
                <w:bCs/>
              </w:rPr>
              <w:t>. INFORME INDIVIDUAL DE AUDITORÍ</w:t>
            </w:r>
            <w:r w:rsidR="008E163F" w:rsidRPr="00733F11">
              <w:rPr>
                <w:rFonts w:ascii="Arial" w:hAnsi="Arial" w:cs="Arial"/>
                <w:b/>
                <w:bCs/>
              </w:rPr>
              <w:t>A RELATIVO A EGRESOS</w:t>
            </w:r>
          </w:p>
        </w:tc>
        <w:tc>
          <w:tcPr>
            <w:tcW w:w="1305" w:type="dxa"/>
            <w:shd w:val="clear" w:color="auto" w:fill="auto"/>
          </w:tcPr>
          <w:p w:rsidR="008E163F" w:rsidRPr="00733F11" w:rsidRDefault="008E163F" w:rsidP="00733F11">
            <w:pPr>
              <w:spacing w:line="360" w:lineRule="auto"/>
              <w:jc w:val="center"/>
              <w:rPr>
                <w:rFonts w:ascii="Arial" w:hAnsi="Arial" w:cs="Arial"/>
                <w:b/>
              </w:rPr>
            </w:pPr>
          </w:p>
        </w:tc>
      </w:tr>
      <w:tr w:rsidR="008E163F" w:rsidRPr="00733F11" w:rsidTr="0081771A">
        <w:tc>
          <w:tcPr>
            <w:tcW w:w="8044" w:type="dxa"/>
            <w:shd w:val="clear" w:color="auto" w:fill="auto"/>
          </w:tcPr>
          <w:p w:rsidR="008E163F" w:rsidRPr="00733F11" w:rsidRDefault="00994392" w:rsidP="008E163F">
            <w:pPr>
              <w:spacing w:after="180" w:line="360" w:lineRule="auto"/>
              <w:rPr>
                <w:rFonts w:ascii="Arial" w:hAnsi="Arial" w:cs="Arial"/>
                <w:b/>
                <w:bCs/>
              </w:rPr>
            </w:pPr>
            <w:r w:rsidRPr="00733F11">
              <w:rPr>
                <w:rFonts w:ascii="Arial" w:hAnsi="Arial" w:cs="Arial"/>
                <w:b/>
                <w:bCs/>
              </w:rPr>
              <w:t>I</w:t>
            </w:r>
            <w:r w:rsidR="008E163F" w:rsidRPr="00733F11">
              <w:rPr>
                <w:rFonts w:ascii="Arial" w:hAnsi="Arial" w:cs="Arial"/>
                <w:b/>
                <w:bCs/>
              </w:rPr>
              <w:t>I.1. ASPECTOS GENERALES DE LA AUDITORÍA</w:t>
            </w:r>
          </w:p>
        </w:tc>
        <w:tc>
          <w:tcPr>
            <w:tcW w:w="1305" w:type="dxa"/>
            <w:shd w:val="clear" w:color="auto" w:fill="auto"/>
          </w:tcPr>
          <w:p w:rsidR="008E163F" w:rsidRPr="00733F11" w:rsidRDefault="003F1D67" w:rsidP="00733F11">
            <w:pPr>
              <w:spacing w:line="360" w:lineRule="auto"/>
              <w:jc w:val="center"/>
              <w:rPr>
                <w:rFonts w:ascii="Arial" w:hAnsi="Arial" w:cs="Arial"/>
                <w:b/>
              </w:rPr>
            </w:pPr>
            <w:r>
              <w:rPr>
                <w:rFonts w:ascii="Arial" w:hAnsi="Arial" w:cs="Arial"/>
                <w:b/>
              </w:rPr>
              <w:t>12</w:t>
            </w:r>
          </w:p>
        </w:tc>
      </w:tr>
      <w:tr w:rsidR="008E163F" w:rsidRPr="00733F11" w:rsidTr="0081771A">
        <w:tc>
          <w:tcPr>
            <w:tcW w:w="8044" w:type="dxa"/>
            <w:shd w:val="clear" w:color="auto" w:fill="auto"/>
          </w:tcPr>
          <w:p w:rsidR="008E163F" w:rsidRPr="00733F11" w:rsidRDefault="008E163F" w:rsidP="008E163F">
            <w:pPr>
              <w:spacing w:after="180" w:line="360" w:lineRule="auto"/>
              <w:ind w:left="708"/>
              <w:rPr>
                <w:rFonts w:ascii="Arial" w:hAnsi="Arial" w:cs="Arial"/>
                <w:b/>
                <w:bCs/>
              </w:rPr>
            </w:pPr>
            <w:r w:rsidRPr="00733F11">
              <w:rPr>
                <w:rFonts w:ascii="Arial" w:hAnsi="Arial" w:cs="Arial"/>
                <w:b/>
                <w:bCs/>
              </w:rPr>
              <w:t>A. Título de la Auditoría</w:t>
            </w:r>
          </w:p>
        </w:tc>
        <w:tc>
          <w:tcPr>
            <w:tcW w:w="1305" w:type="dxa"/>
            <w:shd w:val="clear" w:color="auto" w:fill="auto"/>
          </w:tcPr>
          <w:p w:rsidR="008E163F" w:rsidRPr="00733F11" w:rsidRDefault="00F53EB0" w:rsidP="00733F11">
            <w:pPr>
              <w:spacing w:line="360" w:lineRule="auto"/>
              <w:jc w:val="center"/>
              <w:rPr>
                <w:rFonts w:ascii="Arial" w:hAnsi="Arial" w:cs="Arial"/>
                <w:b/>
              </w:rPr>
            </w:pPr>
            <w:r w:rsidRPr="00733F11">
              <w:rPr>
                <w:rFonts w:ascii="Arial" w:hAnsi="Arial" w:cs="Arial"/>
                <w:b/>
              </w:rPr>
              <w:t>1</w:t>
            </w:r>
            <w:r w:rsidR="00C525B4" w:rsidRPr="00733F11">
              <w:rPr>
                <w:rFonts w:ascii="Arial" w:hAnsi="Arial" w:cs="Arial"/>
                <w:b/>
              </w:rPr>
              <w:t>2</w:t>
            </w:r>
          </w:p>
        </w:tc>
      </w:tr>
      <w:tr w:rsidR="008E163F" w:rsidRPr="00733F11" w:rsidTr="0081771A">
        <w:tc>
          <w:tcPr>
            <w:tcW w:w="8044" w:type="dxa"/>
            <w:shd w:val="clear" w:color="auto" w:fill="auto"/>
          </w:tcPr>
          <w:p w:rsidR="008E163F" w:rsidRPr="00733F11" w:rsidRDefault="008E163F" w:rsidP="008E163F">
            <w:pPr>
              <w:tabs>
                <w:tab w:val="left" w:pos="1912"/>
              </w:tabs>
              <w:spacing w:after="180" w:line="360" w:lineRule="auto"/>
              <w:ind w:left="708"/>
              <w:rPr>
                <w:rFonts w:ascii="Arial" w:hAnsi="Arial" w:cs="Arial"/>
                <w:b/>
                <w:bCs/>
              </w:rPr>
            </w:pPr>
            <w:r w:rsidRPr="00733F11">
              <w:rPr>
                <w:rFonts w:ascii="Arial" w:hAnsi="Arial" w:cs="Arial"/>
                <w:b/>
                <w:bCs/>
              </w:rPr>
              <w:lastRenderedPageBreak/>
              <w:t>B. Objetivo</w:t>
            </w:r>
          </w:p>
        </w:tc>
        <w:tc>
          <w:tcPr>
            <w:tcW w:w="1305" w:type="dxa"/>
            <w:shd w:val="clear" w:color="auto" w:fill="auto"/>
          </w:tcPr>
          <w:p w:rsidR="008E163F" w:rsidRPr="00733F11" w:rsidRDefault="00370406" w:rsidP="00733F11">
            <w:pPr>
              <w:spacing w:line="360" w:lineRule="auto"/>
              <w:jc w:val="center"/>
              <w:rPr>
                <w:rFonts w:ascii="Arial" w:hAnsi="Arial" w:cs="Arial"/>
                <w:b/>
              </w:rPr>
            </w:pPr>
            <w:r w:rsidRPr="00733F11">
              <w:rPr>
                <w:rFonts w:ascii="Arial" w:hAnsi="Arial" w:cs="Arial"/>
                <w:b/>
              </w:rPr>
              <w:t>1</w:t>
            </w:r>
            <w:r w:rsidR="00C525B4" w:rsidRPr="00733F11">
              <w:rPr>
                <w:rFonts w:ascii="Arial" w:hAnsi="Arial" w:cs="Arial"/>
                <w:b/>
              </w:rPr>
              <w:t>2</w:t>
            </w:r>
          </w:p>
        </w:tc>
      </w:tr>
      <w:tr w:rsidR="008E163F" w:rsidRPr="00733F11" w:rsidTr="0081771A">
        <w:tc>
          <w:tcPr>
            <w:tcW w:w="8044" w:type="dxa"/>
            <w:shd w:val="clear" w:color="auto" w:fill="auto"/>
          </w:tcPr>
          <w:p w:rsidR="008E163F" w:rsidRPr="00733F11" w:rsidRDefault="008E163F" w:rsidP="008E163F">
            <w:pPr>
              <w:spacing w:after="180" w:line="360" w:lineRule="auto"/>
              <w:ind w:left="708"/>
              <w:rPr>
                <w:rFonts w:ascii="Arial" w:hAnsi="Arial" w:cs="Arial"/>
                <w:b/>
                <w:bCs/>
              </w:rPr>
            </w:pPr>
            <w:r w:rsidRPr="00733F11">
              <w:rPr>
                <w:rFonts w:ascii="Arial" w:hAnsi="Arial" w:cs="Arial"/>
                <w:b/>
                <w:bCs/>
              </w:rPr>
              <w:t>C. Alcance</w:t>
            </w:r>
          </w:p>
        </w:tc>
        <w:tc>
          <w:tcPr>
            <w:tcW w:w="1305" w:type="dxa"/>
            <w:shd w:val="clear" w:color="auto" w:fill="auto"/>
          </w:tcPr>
          <w:p w:rsidR="008E163F" w:rsidRPr="00733F11" w:rsidRDefault="003F1D67" w:rsidP="002E43D0">
            <w:pPr>
              <w:spacing w:line="360" w:lineRule="auto"/>
              <w:jc w:val="center"/>
              <w:rPr>
                <w:rFonts w:ascii="Arial" w:hAnsi="Arial" w:cs="Arial"/>
                <w:b/>
              </w:rPr>
            </w:pPr>
            <w:r>
              <w:rPr>
                <w:rFonts w:ascii="Arial" w:hAnsi="Arial" w:cs="Arial"/>
                <w:b/>
              </w:rPr>
              <w:t>1</w:t>
            </w:r>
            <w:r w:rsidR="002E43D0">
              <w:rPr>
                <w:rFonts w:ascii="Arial" w:hAnsi="Arial" w:cs="Arial"/>
                <w:b/>
              </w:rPr>
              <w:t>2</w:t>
            </w:r>
          </w:p>
        </w:tc>
      </w:tr>
      <w:tr w:rsidR="008E163F" w:rsidRPr="00733F11" w:rsidTr="0081771A">
        <w:tc>
          <w:tcPr>
            <w:tcW w:w="8044" w:type="dxa"/>
            <w:shd w:val="clear" w:color="auto" w:fill="auto"/>
          </w:tcPr>
          <w:p w:rsidR="008E163F" w:rsidRPr="00733F11" w:rsidRDefault="008E163F" w:rsidP="008E163F">
            <w:pPr>
              <w:tabs>
                <w:tab w:val="left" w:pos="1390"/>
              </w:tabs>
              <w:spacing w:after="180" w:line="360" w:lineRule="auto"/>
              <w:ind w:left="708"/>
              <w:rPr>
                <w:rFonts w:ascii="Arial" w:hAnsi="Arial" w:cs="Arial"/>
                <w:b/>
                <w:bCs/>
              </w:rPr>
            </w:pPr>
            <w:r w:rsidRPr="00733F11">
              <w:rPr>
                <w:rFonts w:ascii="Arial" w:hAnsi="Arial" w:cs="Arial"/>
                <w:b/>
                <w:bCs/>
              </w:rPr>
              <w:t>D. Criterios de Selección</w:t>
            </w:r>
          </w:p>
        </w:tc>
        <w:tc>
          <w:tcPr>
            <w:tcW w:w="1305" w:type="dxa"/>
            <w:shd w:val="clear" w:color="auto" w:fill="auto"/>
          </w:tcPr>
          <w:p w:rsidR="008E163F" w:rsidRPr="00733F11" w:rsidRDefault="002E43D0" w:rsidP="00733F11">
            <w:pPr>
              <w:spacing w:line="360" w:lineRule="auto"/>
              <w:jc w:val="center"/>
              <w:rPr>
                <w:rFonts w:ascii="Arial" w:hAnsi="Arial" w:cs="Arial"/>
                <w:b/>
              </w:rPr>
            </w:pPr>
            <w:r>
              <w:rPr>
                <w:rFonts w:ascii="Arial" w:hAnsi="Arial" w:cs="Arial"/>
                <w:b/>
              </w:rPr>
              <w:t>13</w:t>
            </w:r>
          </w:p>
        </w:tc>
      </w:tr>
      <w:tr w:rsidR="008E163F" w:rsidRPr="00733F11" w:rsidTr="0081771A">
        <w:tc>
          <w:tcPr>
            <w:tcW w:w="8044" w:type="dxa"/>
            <w:shd w:val="clear" w:color="auto" w:fill="auto"/>
          </w:tcPr>
          <w:p w:rsidR="008E163F" w:rsidRPr="00733F11" w:rsidRDefault="008E163F" w:rsidP="008E163F">
            <w:pPr>
              <w:spacing w:after="180" w:line="360" w:lineRule="auto"/>
              <w:ind w:left="708"/>
              <w:rPr>
                <w:rFonts w:ascii="Arial" w:hAnsi="Arial" w:cs="Arial"/>
                <w:b/>
                <w:bCs/>
              </w:rPr>
            </w:pPr>
            <w:r w:rsidRPr="00733F11">
              <w:rPr>
                <w:rFonts w:ascii="Arial" w:hAnsi="Arial" w:cs="Arial"/>
                <w:b/>
                <w:bCs/>
              </w:rPr>
              <w:t>E. Áreas Revisadas</w:t>
            </w:r>
          </w:p>
        </w:tc>
        <w:tc>
          <w:tcPr>
            <w:tcW w:w="1305" w:type="dxa"/>
            <w:shd w:val="clear" w:color="auto" w:fill="auto"/>
          </w:tcPr>
          <w:p w:rsidR="008E163F" w:rsidRPr="00733F11" w:rsidRDefault="00DF0590" w:rsidP="006F17D5">
            <w:pPr>
              <w:spacing w:line="360" w:lineRule="auto"/>
              <w:jc w:val="center"/>
              <w:rPr>
                <w:rFonts w:ascii="Arial" w:hAnsi="Arial" w:cs="Arial"/>
                <w:b/>
              </w:rPr>
            </w:pPr>
            <w:r>
              <w:rPr>
                <w:rFonts w:ascii="Arial" w:hAnsi="Arial" w:cs="Arial"/>
                <w:b/>
              </w:rPr>
              <w:t>14</w:t>
            </w:r>
          </w:p>
        </w:tc>
      </w:tr>
      <w:tr w:rsidR="008E163F" w:rsidRPr="00733F11" w:rsidTr="0081771A">
        <w:tc>
          <w:tcPr>
            <w:tcW w:w="8044" w:type="dxa"/>
            <w:shd w:val="clear" w:color="auto" w:fill="auto"/>
          </w:tcPr>
          <w:p w:rsidR="008E163F" w:rsidRPr="00733F11" w:rsidRDefault="008E163F" w:rsidP="008E163F">
            <w:pPr>
              <w:spacing w:after="180" w:line="360" w:lineRule="auto"/>
              <w:ind w:left="708"/>
              <w:rPr>
                <w:rFonts w:ascii="Arial" w:hAnsi="Arial" w:cs="Arial"/>
                <w:b/>
                <w:bCs/>
              </w:rPr>
            </w:pPr>
            <w:r w:rsidRPr="00733F11">
              <w:rPr>
                <w:rFonts w:ascii="Arial" w:hAnsi="Arial" w:cs="Arial"/>
                <w:b/>
                <w:bCs/>
              </w:rPr>
              <w:t>F. Procedimientos de Auditoría Aplicados</w:t>
            </w:r>
          </w:p>
        </w:tc>
        <w:tc>
          <w:tcPr>
            <w:tcW w:w="1305" w:type="dxa"/>
            <w:shd w:val="clear" w:color="auto" w:fill="auto"/>
          </w:tcPr>
          <w:p w:rsidR="008E163F" w:rsidRPr="00733F11" w:rsidRDefault="00DF0590" w:rsidP="00733F11">
            <w:pPr>
              <w:spacing w:line="360" w:lineRule="auto"/>
              <w:jc w:val="center"/>
              <w:rPr>
                <w:rFonts w:ascii="Arial" w:hAnsi="Arial" w:cs="Arial"/>
                <w:b/>
              </w:rPr>
            </w:pPr>
            <w:r>
              <w:rPr>
                <w:rFonts w:ascii="Arial" w:hAnsi="Arial" w:cs="Arial"/>
                <w:b/>
              </w:rPr>
              <w:t>14</w:t>
            </w:r>
          </w:p>
        </w:tc>
      </w:tr>
      <w:tr w:rsidR="008E163F" w:rsidRPr="00733F11" w:rsidTr="0081771A">
        <w:tc>
          <w:tcPr>
            <w:tcW w:w="8044" w:type="dxa"/>
            <w:shd w:val="clear" w:color="auto" w:fill="auto"/>
          </w:tcPr>
          <w:p w:rsidR="008E163F" w:rsidRPr="00733F11" w:rsidRDefault="008E163F" w:rsidP="008E163F">
            <w:pPr>
              <w:spacing w:after="180" w:line="360" w:lineRule="auto"/>
              <w:ind w:left="708"/>
              <w:rPr>
                <w:rFonts w:ascii="Arial" w:hAnsi="Arial" w:cs="Arial"/>
                <w:b/>
                <w:bCs/>
              </w:rPr>
            </w:pPr>
            <w:r w:rsidRPr="00733F11">
              <w:rPr>
                <w:rFonts w:ascii="Arial" w:hAnsi="Arial" w:cs="Arial"/>
                <w:b/>
                <w:bCs/>
              </w:rPr>
              <w:t xml:space="preserve">G. </w:t>
            </w:r>
            <w:r w:rsidR="00D62F86" w:rsidRPr="00733F11">
              <w:rPr>
                <w:rFonts w:ascii="Arial" w:hAnsi="Arial" w:cs="Arial"/>
                <w:b/>
                <w:bCs/>
              </w:rPr>
              <w:t xml:space="preserve">Servidores Públicos </w:t>
            </w:r>
            <w:r w:rsidR="00D62F86">
              <w:rPr>
                <w:rFonts w:ascii="Arial" w:hAnsi="Arial" w:cs="Arial"/>
                <w:b/>
                <w:bCs/>
              </w:rPr>
              <w:t xml:space="preserve">que intervinieron en </w:t>
            </w:r>
            <w:r w:rsidR="00D62F86" w:rsidRPr="00733F11">
              <w:rPr>
                <w:rFonts w:ascii="Arial" w:hAnsi="Arial" w:cs="Arial"/>
                <w:b/>
                <w:bCs/>
              </w:rPr>
              <w:t>la Auditoría</w:t>
            </w:r>
          </w:p>
        </w:tc>
        <w:tc>
          <w:tcPr>
            <w:tcW w:w="1305" w:type="dxa"/>
            <w:shd w:val="clear" w:color="auto" w:fill="auto"/>
          </w:tcPr>
          <w:p w:rsidR="008E163F" w:rsidRPr="00733F11" w:rsidRDefault="007A7012" w:rsidP="00733F11">
            <w:pPr>
              <w:spacing w:line="360" w:lineRule="auto"/>
              <w:jc w:val="center"/>
              <w:rPr>
                <w:rFonts w:ascii="Arial" w:hAnsi="Arial" w:cs="Arial"/>
                <w:b/>
              </w:rPr>
            </w:pPr>
            <w:r>
              <w:rPr>
                <w:rFonts w:ascii="Arial" w:hAnsi="Arial" w:cs="Arial"/>
                <w:b/>
              </w:rPr>
              <w:t>16</w:t>
            </w:r>
          </w:p>
        </w:tc>
      </w:tr>
      <w:tr w:rsidR="008E163F" w:rsidRPr="00733F11" w:rsidTr="0081771A">
        <w:tc>
          <w:tcPr>
            <w:tcW w:w="8044" w:type="dxa"/>
            <w:shd w:val="clear" w:color="auto" w:fill="auto"/>
          </w:tcPr>
          <w:p w:rsidR="008E163F" w:rsidRPr="00733F11" w:rsidRDefault="008E163F" w:rsidP="004E39B4">
            <w:pPr>
              <w:spacing w:after="180" w:line="360" w:lineRule="auto"/>
              <w:ind w:left="469" w:hanging="469"/>
              <w:rPr>
                <w:rFonts w:ascii="Arial" w:hAnsi="Arial" w:cs="Arial"/>
                <w:b/>
                <w:bCs/>
              </w:rPr>
            </w:pPr>
            <w:r w:rsidRPr="00733F11">
              <w:rPr>
                <w:rFonts w:ascii="Arial" w:hAnsi="Arial" w:cs="Arial"/>
                <w:b/>
                <w:bCs/>
              </w:rPr>
              <w:t>I</w:t>
            </w:r>
            <w:r w:rsidR="00994392" w:rsidRPr="00733F11">
              <w:rPr>
                <w:rFonts w:ascii="Arial" w:hAnsi="Arial" w:cs="Arial"/>
                <w:b/>
                <w:bCs/>
              </w:rPr>
              <w:t>I</w:t>
            </w:r>
            <w:r w:rsidRPr="00733F11">
              <w:rPr>
                <w:rFonts w:ascii="Arial" w:hAnsi="Arial" w:cs="Arial"/>
                <w:b/>
                <w:bCs/>
              </w:rPr>
              <w:t xml:space="preserve">.2. CUMPLIMIENTO DE </w:t>
            </w:r>
            <w:r w:rsidR="00C3373A" w:rsidRPr="00733F11">
              <w:rPr>
                <w:rFonts w:ascii="Arial" w:hAnsi="Arial" w:cs="Arial"/>
                <w:b/>
                <w:bCs/>
              </w:rPr>
              <w:t>DISPOSICIONES LEGALES Y NORMATIVAS</w:t>
            </w:r>
          </w:p>
        </w:tc>
        <w:tc>
          <w:tcPr>
            <w:tcW w:w="1305" w:type="dxa"/>
            <w:shd w:val="clear" w:color="auto" w:fill="auto"/>
          </w:tcPr>
          <w:p w:rsidR="008E163F" w:rsidRPr="00733F11" w:rsidRDefault="00F53EB0" w:rsidP="00733F11">
            <w:pPr>
              <w:spacing w:line="360" w:lineRule="auto"/>
              <w:jc w:val="center"/>
              <w:rPr>
                <w:rFonts w:ascii="Arial" w:hAnsi="Arial" w:cs="Arial"/>
                <w:b/>
              </w:rPr>
            </w:pPr>
            <w:r w:rsidRPr="00733F11">
              <w:rPr>
                <w:rFonts w:ascii="Arial" w:hAnsi="Arial" w:cs="Arial"/>
                <w:b/>
              </w:rPr>
              <w:t>1</w:t>
            </w:r>
            <w:r w:rsidR="00C525B4" w:rsidRPr="00733F11">
              <w:rPr>
                <w:rFonts w:ascii="Arial" w:hAnsi="Arial" w:cs="Arial"/>
                <w:b/>
              </w:rPr>
              <w:t>7</w:t>
            </w:r>
          </w:p>
        </w:tc>
      </w:tr>
      <w:tr w:rsidR="008E163F" w:rsidRPr="00733F11" w:rsidTr="0081771A">
        <w:tc>
          <w:tcPr>
            <w:tcW w:w="8044" w:type="dxa"/>
            <w:shd w:val="clear" w:color="auto" w:fill="auto"/>
          </w:tcPr>
          <w:p w:rsidR="008E163F" w:rsidRPr="00733F11" w:rsidRDefault="008E163F" w:rsidP="008E163F">
            <w:pPr>
              <w:spacing w:after="180" w:line="360" w:lineRule="auto"/>
              <w:ind w:left="708"/>
              <w:rPr>
                <w:rFonts w:ascii="Arial" w:hAnsi="Arial" w:cs="Arial"/>
                <w:b/>
                <w:bCs/>
              </w:rPr>
            </w:pPr>
            <w:r w:rsidRPr="00733F11">
              <w:rPr>
                <w:rFonts w:ascii="Arial" w:hAnsi="Arial" w:cs="Arial"/>
                <w:b/>
                <w:bCs/>
              </w:rPr>
              <w:t>A. Conclusiones</w:t>
            </w:r>
          </w:p>
        </w:tc>
        <w:tc>
          <w:tcPr>
            <w:tcW w:w="1305" w:type="dxa"/>
            <w:shd w:val="clear" w:color="auto" w:fill="auto"/>
          </w:tcPr>
          <w:p w:rsidR="008E163F" w:rsidRPr="00733F11" w:rsidRDefault="007A7012" w:rsidP="006F17D5">
            <w:pPr>
              <w:spacing w:line="360" w:lineRule="auto"/>
              <w:jc w:val="center"/>
              <w:rPr>
                <w:rFonts w:ascii="Arial" w:hAnsi="Arial" w:cs="Arial"/>
                <w:b/>
              </w:rPr>
            </w:pPr>
            <w:r>
              <w:rPr>
                <w:rFonts w:ascii="Arial" w:hAnsi="Arial" w:cs="Arial"/>
                <w:b/>
              </w:rPr>
              <w:t>17</w:t>
            </w:r>
          </w:p>
        </w:tc>
      </w:tr>
      <w:tr w:rsidR="008E163F" w:rsidRPr="00733F11" w:rsidTr="0081771A">
        <w:tc>
          <w:tcPr>
            <w:tcW w:w="8044" w:type="dxa"/>
            <w:shd w:val="clear" w:color="auto" w:fill="auto"/>
          </w:tcPr>
          <w:p w:rsidR="008E163F" w:rsidRPr="00733F11" w:rsidRDefault="008E163F" w:rsidP="008E163F">
            <w:pPr>
              <w:spacing w:after="180" w:line="360" w:lineRule="auto"/>
              <w:rPr>
                <w:rFonts w:ascii="Arial" w:hAnsi="Arial" w:cs="Arial"/>
                <w:b/>
                <w:bCs/>
              </w:rPr>
            </w:pPr>
            <w:r w:rsidRPr="00733F11">
              <w:rPr>
                <w:rFonts w:ascii="Arial" w:hAnsi="Arial" w:cs="Arial"/>
                <w:b/>
                <w:bCs/>
              </w:rPr>
              <w:t>I</w:t>
            </w:r>
            <w:r w:rsidR="00994392" w:rsidRPr="00733F11">
              <w:rPr>
                <w:rFonts w:ascii="Arial" w:hAnsi="Arial" w:cs="Arial"/>
                <w:b/>
                <w:bCs/>
              </w:rPr>
              <w:t>I</w:t>
            </w:r>
            <w:r w:rsidRPr="00733F11">
              <w:rPr>
                <w:rFonts w:ascii="Arial" w:hAnsi="Arial" w:cs="Arial"/>
                <w:b/>
                <w:bCs/>
              </w:rPr>
              <w:t>.3. RESULTADOS DE LA FISCALIZACIÓN EFECTUADA</w:t>
            </w:r>
          </w:p>
        </w:tc>
        <w:tc>
          <w:tcPr>
            <w:tcW w:w="1305" w:type="dxa"/>
            <w:shd w:val="clear" w:color="auto" w:fill="auto"/>
          </w:tcPr>
          <w:p w:rsidR="008E163F" w:rsidRPr="00733F11" w:rsidRDefault="00C40643" w:rsidP="00733F11">
            <w:pPr>
              <w:spacing w:line="360" w:lineRule="auto"/>
              <w:jc w:val="center"/>
              <w:rPr>
                <w:rFonts w:ascii="Arial" w:hAnsi="Arial" w:cs="Arial"/>
                <w:b/>
              </w:rPr>
            </w:pPr>
            <w:r w:rsidRPr="00733F11">
              <w:rPr>
                <w:rFonts w:ascii="Arial" w:hAnsi="Arial" w:cs="Arial"/>
                <w:b/>
              </w:rPr>
              <w:t>1</w:t>
            </w:r>
            <w:r w:rsidR="00C525B4" w:rsidRPr="00733F11">
              <w:rPr>
                <w:rFonts w:ascii="Arial" w:hAnsi="Arial" w:cs="Arial"/>
                <w:b/>
              </w:rPr>
              <w:t>8</w:t>
            </w:r>
          </w:p>
        </w:tc>
      </w:tr>
      <w:tr w:rsidR="008E163F" w:rsidRPr="00733F11" w:rsidTr="0081771A">
        <w:tc>
          <w:tcPr>
            <w:tcW w:w="8044" w:type="dxa"/>
            <w:shd w:val="clear" w:color="auto" w:fill="auto"/>
          </w:tcPr>
          <w:p w:rsidR="008E163F" w:rsidRPr="00733F11" w:rsidRDefault="005840A7" w:rsidP="00DD376C">
            <w:pPr>
              <w:pStyle w:val="Prrafodelista"/>
              <w:numPr>
                <w:ilvl w:val="0"/>
                <w:numId w:val="19"/>
              </w:numPr>
              <w:spacing w:after="180" w:line="360" w:lineRule="auto"/>
              <w:jc w:val="both"/>
              <w:rPr>
                <w:rFonts w:ascii="Arial" w:hAnsi="Arial" w:cs="Arial"/>
                <w:b/>
                <w:bCs/>
              </w:rPr>
            </w:pPr>
            <w:r w:rsidRPr="00733F11">
              <w:rPr>
                <w:rFonts w:ascii="Arial" w:hAnsi="Arial" w:cs="Arial"/>
                <w:b/>
                <w:bCs/>
              </w:rPr>
              <w:t xml:space="preserve">Resumen de </w:t>
            </w:r>
            <w:r w:rsidR="008E163F" w:rsidRPr="00733F11">
              <w:rPr>
                <w:rFonts w:ascii="Arial" w:hAnsi="Arial" w:cs="Arial"/>
                <w:b/>
                <w:bCs/>
              </w:rPr>
              <w:t xml:space="preserve">Resultados </w:t>
            </w:r>
            <w:r w:rsidRPr="00733F11">
              <w:rPr>
                <w:rFonts w:ascii="Arial" w:hAnsi="Arial" w:cs="Arial"/>
                <w:b/>
                <w:bCs/>
              </w:rPr>
              <w:t xml:space="preserve">Finales </w:t>
            </w:r>
            <w:r w:rsidR="00DD376C" w:rsidRPr="00733F11">
              <w:rPr>
                <w:rFonts w:ascii="Arial" w:hAnsi="Arial" w:cs="Arial"/>
                <w:b/>
                <w:bCs/>
              </w:rPr>
              <w:t xml:space="preserve">de Auditoría </w:t>
            </w:r>
            <w:r w:rsidRPr="00733F11">
              <w:rPr>
                <w:rFonts w:ascii="Arial" w:hAnsi="Arial" w:cs="Arial"/>
                <w:b/>
                <w:bCs/>
              </w:rPr>
              <w:t xml:space="preserve">y </w:t>
            </w:r>
            <w:r w:rsidR="008E163F" w:rsidRPr="00733F11">
              <w:rPr>
                <w:rFonts w:ascii="Arial" w:hAnsi="Arial" w:cs="Arial"/>
                <w:b/>
                <w:bCs/>
              </w:rPr>
              <w:t xml:space="preserve">Observaciones </w:t>
            </w:r>
            <w:r w:rsidR="005B7022" w:rsidRPr="00733F11">
              <w:rPr>
                <w:rFonts w:ascii="Arial" w:hAnsi="Arial" w:cs="Arial"/>
                <w:b/>
                <w:bCs/>
              </w:rPr>
              <w:t>D</w:t>
            </w:r>
            <w:r w:rsidR="008E163F" w:rsidRPr="00733F11">
              <w:rPr>
                <w:rFonts w:ascii="Arial" w:hAnsi="Arial" w:cs="Arial"/>
                <w:b/>
                <w:bCs/>
              </w:rPr>
              <w:t>eterminadas en Materia Financiera</w:t>
            </w:r>
          </w:p>
        </w:tc>
        <w:tc>
          <w:tcPr>
            <w:tcW w:w="1305" w:type="dxa"/>
            <w:shd w:val="clear" w:color="auto" w:fill="auto"/>
          </w:tcPr>
          <w:p w:rsidR="008E163F" w:rsidRPr="00733F11" w:rsidRDefault="002E43D0" w:rsidP="00733F11">
            <w:pPr>
              <w:spacing w:line="360" w:lineRule="auto"/>
              <w:jc w:val="center"/>
              <w:rPr>
                <w:rFonts w:ascii="Arial" w:hAnsi="Arial" w:cs="Arial"/>
                <w:b/>
              </w:rPr>
            </w:pPr>
            <w:r>
              <w:rPr>
                <w:rFonts w:ascii="Arial" w:hAnsi="Arial" w:cs="Arial"/>
                <w:b/>
              </w:rPr>
              <w:t>18</w:t>
            </w:r>
          </w:p>
        </w:tc>
      </w:tr>
      <w:tr w:rsidR="008E163F" w:rsidRPr="00733F11" w:rsidTr="0081771A">
        <w:tc>
          <w:tcPr>
            <w:tcW w:w="8044" w:type="dxa"/>
            <w:shd w:val="clear" w:color="auto" w:fill="auto"/>
          </w:tcPr>
          <w:p w:rsidR="008E163F" w:rsidRPr="00733F11" w:rsidRDefault="005B7022" w:rsidP="00841A8B">
            <w:pPr>
              <w:pStyle w:val="Prrafodelista"/>
              <w:numPr>
                <w:ilvl w:val="0"/>
                <w:numId w:val="19"/>
              </w:numPr>
              <w:spacing w:after="180" w:line="360" w:lineRule="auto"/>
              <w:jc w:val="both"/>
              <w:rPr>
                <w:rFonts w:ascii="Arial" w:hAnsi="Arial" w:cs="Arial"/>
                <w:b/>
                <w:bCs/>
              </w:rPr>
            </w:pPr>
            <w:r w:rsidRPr="00733F11">
              <w:rPr>
                <w:rFonts w:ascii="Arial" w:hAnsi="Arial" w:cs="Arial"/>
                <w:b/>
                <w:bCs/>
              </w:rPr>
              <w:t>Observaciones D</w:t>
            </w:r>
            <w:r w:rsidR="005840A7" w:rsidRPr="00733F11">
              <w:rPr>
                <w:rFonts w:ascii="Arial" w:hAnsi="Arial" w:cs="Arial"/>
                <w:b/>
                <w:bCs/>
              </w:rPr>
              <w:t>eterminadas por Auditoría en Materia Financiera,</w:t>
            </w:r>
            <w:r w:rsidR="008E163F" w:rsidRPr="00733F11">
              <w:rPr>
                <w:rFonts w:ascii="Arial" w:hAnsi="Arial" w:cs="Arial"/>
                <w:b/>
                <w:bCs/>
              </w:rPr>
              <w:t xml:space="preserve"> Justif</w:t>
            </w:r>
            <w:r w:rsidR="005840A7" w:rsidRPr="00733F11">
              <w:rPr>
                <w:rFonts w:ascii="Arial" w:hAnsi="Arial" w:cs="Arial"/>
                <w:b/>
                <w:bCs/>
              </w:rPr>
              <w:t>icaciones y Aclaraciones d</w:t>
            </w:r>
            <w:r w:rsidR="001D48F2" w:rsidRPr="00733F11">
              <w:rPr>
                <w:rFonts w:ascii="Arial" w:hAnsi="Arial" w:cs="Arial"/>
                <w:b/>
                <w:bCs/>
              </w:rPr>
              <w:t>e la</w:t>
            </w:r>
            <w:r w:rsidR="008E163F" w:rsidRPr="00733F11">
              <w:rPr>
                <w:rFonts w:ascii="Arial" w:hAnsi="Arial" w:cs="Arial"/>
                <w:b/>
                <w:bCs/>
              </w:rPr>
              <w:t xml:space="preserve"> </w:t>
            </w:r>
            <w:r w:rsidR="00841A8B">
              <w:rPr>
                <w:rFonts w:ascii="Arial" w:hAnsi="Arial" w:cs="Arial"/>
                <w:b/>
                <w:bCs/>
              </w:rPr>
              <w:t xml:space="preserve">Entidad Fiscalizada, </w:t>
            </w:r>
            <w:r w:rsidR="008E163F" w:rsidRPr="00733F11">
              <w:rPr>
                <w:rFonts w:ascii="Arial" w:hAnsi="Arial" w:cs="Arial"/>
                <w:b/>
                <w:bCs/>
              </w:rPr>
              <w:t xml:space="preserve">Acciones </w:t>
            </w:r>
            <w:r w:rsidR="00841A8B">
              <w:rPr>
                <w:rFonts w:ascii="Arial" w:hAnsi="Arial" w:cs="Arial"/>
                <w:b/>
                <w:bCs/>
              </w:rPr>
              <w:t xml:space="preserve">y Recomendaciones </w:t>
            </w:r>
            <w:r w:rsidRPr="00733F11">
              <w:rPr>
                <w:rFonts w:ascii="Arial" w:hAnsi="Arial" w:cs="Arial"/>
                <w:b/>
                <w:bCs/>
              </w:rPr>
              <w:t>E</w:t>
            </w:r>
            <w:r w:rsidR="005840A7" w:rsidRPr="00733F11">
              <w:rPr>
                <w:rFonts w:ascii="Arial" w:hAnsi="Arial" w:cs="Arial"/>
                <w:b/>
                <w:bCs/>
              </w:rPr>
              <w:t>mitidas</w:t>
            </w:r>
          </w:p>
        </w:tc>
        <w:tc>
          <w:tcPr>
            <w:tcW w:w="1305" w:type="dxa"/>
            <w:shd w:val="clear" w:color="auto" w:fill="auto"/>
          </w:tcPr>
          <w:p w:rsidR="008E163F" w:rsidRPr="00733F11" w:rsidRDefault="007A7012" w:rsidP="004A6F73">
            <w:pPr>
              <w:spacing w:line="360" w:lineRule="auto"/>
              <w:jc w:val="center"/>
              <w:rPr>
                <w:rFonts w:ascii="Arial" w:hAnsi="Arial" w:cs="Arial"/>
                <w:b/>
              </w:rPr>
            </w:pPr>
            <w:r>
              <w:rPr>
                <w:rFonts w:ascii="Arial" w:hAnsi="Arial" w:cs="Arial"/>
                <w:b/>
              </w:rPr>
              <w:t>1</w:t>
            </w:r>
            <w:r w:rsidR="004A6F73">
              <w:rPr>
                <w:rFonts w:ascii="Arial" w:hAnsi="Arial" w:cs="Arial"/>
                <w:b/>
              </w:rPr>
              <w:t>8</w:t>
            </w:r>
          </w:p>
        </w:tc>
      </w:tr>
      <w:tr w:rsidR="008E163F" w:rsidRPr="00403D69" w:rsidTr="0081771A">
        <w:tc>
          <w:tcPr>
            <w:tcW w:w="8044" w:type="dxa"/>
            <w:shd w:val="clear" w:color="auto" w:fill="auto"/>
          </w:tcPr>
          <w:p w:rsidR="008E163F" w:rsidRPr="00733F11" w:rsidRDefault="008E163F" w:rsidP="00370406">
            <w:pPr>
              <w:spacing w:after="180" w:line="360" w:lineRule="auto"/>
              <w:rPr>
                <w:rFonts w:ascii="Arial" w:hAnsi="Arial" w:cs="Arial"/>
                <w:b/>
                <w:bCs/>
              </w:rPr>
            </w:pPr>
            <w:r w:rsidRPr="00733F11">
              <w:rPr>
                <w:rFonts w:ascii="Arial" w:hAnsi="Arial" w:cs="Arial"/>
                <w:b/>
                <w:bCs/>
              </w:rPr>
              <w:t>I</w:t>
            </w:r>
            <w:r w:rsidR="00994392" w:rsidRPr="00733F11">
              <w:rPr>
                <w:rFonts w:ascii="Arial" w:hAnsi="Arial" w:cs="Arial"/>
                <w:b/>
                <w:bCs/>
              </w:rPr>
              <w:t>I</w:t>
            </w:r>
            <w:r w:rsidR="00A3180F" w:rsidRPr="00733F11">
              <w:rPr>
                <w:rFonts w:ascii="Arial" w:hAnsi="Arial" w:cs="Arial"/>
                <w:b/>
                <w:bCs/>
              </w:rPr>
              <w:t>I</w:t>
            </w:r>
            <w:r w:rsidRPr="00733F11">
              <w:rPr>
                <w:rFonts w:ascii="Arial" w:hAnsi="Arial" w:cs="Arial"/>
                <w:b/>
                <w:bCs/>
              </w:rPr>
              <w:t>. DICTAMEN</w:t>
            </w:r>
            <w:r w:rsidR="00A3180F" w:rsidRPr="00733F11">
              <w:rPr>
                <w:rFonts w:ascii="Arial" w:hAnsi="Arial" w:cs="Arial"/>
                <w:b/>
                <w:bCs/>
              </w:rPr>
              <w:t xml:space="preserve"> DE LOS INFORMES INDIVIDUALES DE AUDITORÍA</w:t>
            </w:r>
          </w:p>
        </w:tc>
        <w:tc>
          <w:tcPr>
            <w:tcW w:w="1305" w:type="dxa"/>
            <w:shd w:val="clear" w:color="auto" w:fill="auto"/>
          </w:tcPr>
          <w:p w:rsidR="008E163F" w:rsidRPr="00C40643" w:rsidRDefault="007A7012" w:rsidP="00733F11">
            <w:pPr>
              <w:spacing w:line="360" w:lineRule="auto"/>
              <w:jc w:val="center"/>
              <w:rPr>
                <w:rFonts w:ascii="Arial" w:hAnsi="Arial" w:cs="Arial"/>
                <w:b/>
              </w:rPr>
            </w:pPr>
            <w:r>
              <w:rPr>
                <w:rFonts w:ascii="Arial" w:hAnsi="Arial" w:cs="Arial"/>
                <w:b/>
              </w:rPr>
              <w:t>19</w:t>
            </w:r>
          </w:p>
        </w:tc>
      </w:tr>
    </w:tbl>
    <w:p w:rsidR="00D944CA" w:rsidRDefault="00D944CA" w:rsidP="00A65BD5">
      <w:pPr>
        <w:spacing w:line="360" w:lineRule="auto"/>
        <w:ind w:left="142" w:right="190"/>
        <w:rPr>
          <w:rFonts w:ascii="Arial" w:hAnsi="Arial" w:cs="Arial"/>
          <w:b/>
          <w:bCs/>
        </w:rPr>
      </w:pPr>
    </w:p>
    <w:p w:rsidR="00D944CA" w:rsidRDefault="00D944CA" w:rsidP="00A65BD5">
      <w:pPr>
        <w:spacing w:line="360" w:lineRule="auto"/>
        <w:ind w:left="142" w:right="190"/>
        <w:rPr>
          <w:rFonts w:ascii="Arial" w:hAnsi="Arial" w:cs="Arial"/>
          <w:b/>
          <w:bCs/>
        </w:rPr>
      </w:pPr>
    </w:p>
    <w:p w:rsidR="00E508A2" w:rsidRDefault="00E508A2" w:rsidP="00A65BD5">
      <w:pPr>
        <w:spacing w:line="360" w:lineRule="auto"/>
        <w:ind w:left="142" w:right="190"/>
        <w:rPr>
          <w:rFonts w:ascii="Arial" w:hAnsi="Arial" w:cs="Arial"/>
          <w:b/>
          <w:bCs/>
        </w:rPr>
      </w:pPr>
    </w:p>
    <w:p w:rsidR="00E508A2" w:rsidRDefault="00E508A2" w:rsidP="00A65BD5">
      <w:pPr>
        <w:spacing w:line="360" w:lineRule="auto"/>
        <w:ind w:left="142" w:right="190"/>
        <w:rPr>
          <w:rFonts w:ascii="Arial" w:hAnsi="Arial" w:cs="Arial"/>
          <w:b/>
          <w:bCs/>
        </w:rPr>
      </w:pPr>
    </w:p>
    <w:p w:rsidR="00E508A2" w:rsidRDefault="00E508A2" w:rsidP="00A65BD5">
      <w:pPr>
        <w:spacing w:line="360" w:lineRule="auto"/>
        <w:ind w:left="142" w:right="190"/>
        <w:rPr>
          <w:rFonts w:ascii="Arial" w:hAnsi="Arial" w:cs="Arial"/>
          <w:b/>
          <w:bCs/>
        </w:rPr>
      </w:pPr>
    </w:p>
    <w:p w:rsidR="0081771A" w:rsidRDefault="0081771A" w:rsidP="00A65BD5">
      <w:pPr>
        <w:spacing w:line="360" w:lineRule="auto"/>
        <w:ind w:left="142" w:right="190"/>
        <w:rPr>
          <w:rFonts w:ascii="Arial" w:hAnsi="Arial" w:cs="Arial"/>
          <w:b/>
          <w:bCs/>
        </w:rPr>
      </w:pPr>
    </w:p>
    <w:p w:rsidR="00E508A2" w:rsidRDefault="00E508A2" w:rsidP="00A65BD5">
      <w:pPr>
        <w:spacing w:line="360" w:lineRule="auto"/>
        <w:ind w:left="142" w:right="190"/>
        <w:rPr>
          <w:rFonts w:ascii="Arial" w:hAnsi="Arial" w:cs="Arial"/>
          <w:b/>
          <w:bCs/>
        </w:rPr>
      </w:pPr>
    </w:p>
    <w:p w:rsidR="00DF0AAA" w:rsidRDefault="006447D4" w:rsidP="009617E8">
      <w:pPr>
        <w:spacing w:line="360" w:lineRule="auto"/>
        <w:ind w:right="139"/>
        <w:rPr>
          <w:rFonts w:ascii="Arial" w:hAnsi="Arial" w:cs="Arial"/>
          <w:b/>
          <w:bCs/>
        </w:rPr>
      </w:pPr>
      <w:r w:rsidRPr="00A05588">
        <w:rPr>
          <w:rFonts w:ascii="Arial" w:hAnsi="Arial" w:cs="Arial"/>
          <w:b/>
          <w:bCs/>
        </w:rPr>
        <w:lastRenderedPageBreak/>
        <w:t>INTRODUCCIÓN</w:t>
      </w:r>
    </w:p>
    <w:p w:rsidR="00A3180F" w:rsidRDefault="00A3180F" w:rsidP="009617E8">
      <w:pPr>
        <w:spacing w:line="360" w:lineRule="auto"/>
        <w:ind w:right="139"/>
        <w:jc w:val="both"/>
        <w:rPr>
          <w:rFonts w:ascii="Arial" w:hAnsi="Arial" w:cs="Arial"/>
        </w:rPr>
      </w:pPr>
    </w:p>
    <w:p w:rsidR="00DF0AAA" w:rsidRDefault="0030704B" w:rsidP="009617E8">
      <w:pPr>
        <w:spacing w:line="360" w:lineRule="auto"/>
        <w:ind w:right="139"/>
        <w:jc w:val="both"/>
        <w:rPr>
          <w:rFonts w:ascii="Arial" w:hAnsi="Arial" w:cs="Arial"/>
        </w:rPr>
      </w:pPr>
      <w:r w:rsidRPr="0030704B">
        <w:rPr>
          <w:rFonts w:ascii="Arial" w:hAnsi="Arial" w:cs="Arial"/>
        </w:rPr>
        <w:t>Por disposición contenid</w:t>
      </w:r>
      <w:r w:rsidR="00743847">
        <w:rPr>
          <w:rFonts w:ascii="Arial" w:hAnsi="Arial" w:cs="Arial"/>
        </w:rPr>
        <w:t>a en los artículos 75 fracción</w:t>
      </w:r>
      <w:r w:rsidRPr="0030704B">
        <w:rPr>
          <w:rFonts w:ascii="Arial" w:hAnsi="Arial" w:cs="Arial"/>
        </w:rPr>
        <w:t xml:space="preserve"> XXIX y 77 de la Constitución Política del Estado Libre y Soberano de Quintana Roo, corresponde al Poder Legislativo a través de la Auditoría Superior del Estado, revisar de manera posterior la Cuenta Pública que </w:t>
      </w:r>
      <w:r w:rsidR="006455F7">
        <w:rPr>
          <w:rFonts w:ascii="Arial" w:hAnsi="Arial" w:cs="Arial"/>
        </w:rPr>
        <w:t xml:space="preserve">el </w:t>
      </w:r>
      <w:r w:rsidR="00C721DF" w:rsidRPr="00C721DF">
        <w:rPr>
          <w:rFonts w:ascii="Arial" w:hAnsi="Arial" w:cs="Arial"/>
        </w:rPr>
        <w:t>Organismo P</w:t>
      </w:r>
      <w:r w:rsidR="00331AD5">
        <w:rPr>
          <w:rFonts w:ascii="Arial" w:hAnsi="Arial" w:cs="Arial"/>
        </w:rPr>
        <w:t>aramunicipal</w:t>
      </w:r>
      <w:r w:rsidR="006455F7">
        <w:rPr>
          <w:rFonts w:ascii="Arial" w:hAnsi="Arial" w:cs="Arial"/>
        </w:rPr>
        <w:t>, le presente</w:t>
      </w:r>
      <w:r w:rsidRPr="0030704B">
        <w:rPr>
          <w:rFonts w:ascii="Arial" w:hAnsi="Arial" w:cs="Arial"/>
        </w:rPr>
        <w:t xml:space="preserve"> sobre su gestión financiera. Esta revisión comprende </w:t>
      </w:r>
      <w:r w:rsidR="006455F7">
        <w:rPr>
          <w:rFonts w:ascii="Arial" w:hAnsi="Arial" w:cs="Arial"/>
        </w:rPr>
        <w:t xml:space="preserve">la fiscalización a </w:t>
      </w:r>
      <w:r w:rsidRPr="0030704B">
        <w:rPr>
          <w:rFonts w:ascii="Arial" w:hAnsi="Arial" w:cs="Arial"/>
        </w:rPr>
        <w:t>la</w:t>
      </w:r>
      <w:r w:rsidR="00EE10A2">
        <w:rPr>
          <w:rFonts w:ascii="Arial" w:hAnsi="Arial" w:cs="Arial"/>
        </w:rPr>
        <w:t>s</w:t>
      </w:r>
      <w:r w:rsidRPr="0030704B">
        <w:rPr>
          <w:rFonts w:ascii="Arial" w:hAnsi="Arial" w:cs="Arial"/>
        </w:rPr>
        <w:t xml:space="preserve"> </w:t>
      </w:r>
      <w:r w:rsidR="006455F7">
        <w:rPr>
          <w:rFonts w:ascii="Arial" w:hAnsi="Arial" w:cs="Arial"/>
        </w:rPr>
        <w:t>entidad</w:t>
      </w:r>
      <w:r w:rsidR="00EE10A2">
        <w:rPr>
          <w:rFonts w:ascii="Arial" w:hAnsi="Arial" w:cs="Arial"/>
        </w:rPr>
        <w:t>es fiscalizables</w:t>
      </w:r>
      <w:r w:rsidRPr="0030704B">
        <w:rPr>
          <w:rFonts w:ascii="Arial" w:hAnsi="Arial" w:cs="Arial"/>
        </w:rPr>
        <w:t xml:space="preserve">, que se traduce a su vez, en la obligación </w:t>
      </w:r>
      <w:r w:rsidRPr="00A05588">
        <w:rPr>
          <w:rFonts w:ascii="Arial" w:hAnsi="Arial" w:cs="Arial"/>
        </w:rPr>
        <w:t xml:space="preserve">de </w:t>
      </w:r>
      <w:r w:rsidRPr="008251FA">
        <w:rPr>
          <w:rFonts w:ascii="Arial" w:hAnsi="Arial" w:cs="Arial"/>
        </w:rPr>
        <w:t>los funcionarios correspondientes</w:t>
      </w:r>
      <w:r w:rsidRPr="00A05588">
        <w:rPr>
          <w:rFonts w:ascii="Arial" w:hAnsi="Arial" w:cs="Arial"/>
        </w:rPr>
        <w:t xml:space="preserve"> </w:t>
      </w:r>
      <w:r w:rsidRPr="0030704B">
        <w:rPr>
          <w:rFonts w:ascii="Arial" w:hAnsi="Arial" w:cs="Arial"/>
        </w:rPr>
        <w:t>de presentar su Cuenta Pública para efectos de que sea revisada y fiscalizada.</w:t>
      </w:r>
    </w:p>
    <w:p w:rsidR="00DF0AAA" w:rsidRDefault="00DF0AAA" w:rsidP="009617E8">
      <w:pPr>
        <w:spacing w:line="360" w:lineRule="auto"/>
        <w:ind w:right="139"/>
        <w:rPr>
          <w:rFonts w:ascii="Arial" w:hAnsi="Arial" w:cs="Arial"/>
        </w:rPr>
      </w:pPr>
    </w:p>
    <w:p w:rsidR="00322B82" w:rsidRPr="002013D4" w:rsidRDefault="00322B82" w:rsidP="00322B82">
      <w:pPr>
        <w:pStyle w:val="Textoindependiente"/>
        <w:spacing w:line="360" w:lineRule="auto"/>
        <w:ind w:right="190"/>
        <w:rPr>
          <w:rFonts w:ascii="Arial" w:hAnsi="Arial" w:cs="Arial"/>
        </w:rPr>
      </w:pPr>
      <w:r w:rsidRPr="007D48A8">
        <w:rPr>
          <w:rFonts w:ascii="Arial" w:hAnsi="Arial" w:cs="Arial"/>
        </w:rPr>
        <w:t xml:space="preserve">Esta revisión se realiza con el objeto de hacer un análisis de las Cuentas Públicas a efecto de poder rendir el presente informe a esta H. </w:t>
      </w:r>
      <w:r>
        <w:rPr>
          <w:rFonts w:ascii="Arial" w:hAnsi="Arial" w:cs="Arial"/>
        </w:rPr>
        <w:t>XVI</w:t>
      </w:r>
      <w:r w:rsidRPr="007D48A8">
        <w:rPr>
          <w:rFonts w:ascii="Arial" w:hAnsi="Arial" w:cs="Arial"/>
        </w:rPr>
        <w:t xml:space="preserve"> Legislatura del Estado de Quintana Roo, con relación al manejo de las mismas por parte de las autoridades correspondientes.</w:t>
      </w:r>
    </w:p>
    <w:p w:rsidR="00E630B4" w:rsidRDefault="00E630B4" w:rsidP="009617E8">
      <w:pPr>
        <w:spacing w:line="360" w:lineRule="auto"/>
        <w:ind w:right="139"/>
        <w:jc w:val="both"/>
        <w:rPr>
          <w:rFonts w:ascii="Arial" w:hAnsi="Arial" w:cs="Arial"/>
          <w:bCs/>
        </w:rPr>
      </w:pPr>
    </w:p>
    <w:p w:rsidR="00345C1A" w:rsidRDefault="00345C1A" w:rsidP="009617E8">
      <w:pPr>
        <w:spacing w:line="360" w:lineRule="auto"/>
        <w:ind w:right="139"/>
        <w:jc w:val="both"/>
        <w:rPr>
          <w:rFonts w:ascii="Arial" w:hAnsi="Arial" w:cs="Arial"/>
          <w:bCs/>
        </w:rPr>
      </w:pPr>
      <w:r w:rsidRPr="00971AFA">
        <w:rPr>
          <w:rFonts w:ascii="Arial" w:hAnsi="Arial" w:cs="Arial"/>
          <w:bCs/>
        </w:rPr>
        <w:t>La formulación, revisión y aprobación de la Cuenta Pública del</w:t>
      </w:r>
      <w:r w:rsidR="001E265B" w:rsidRPr="00971AFA">
        <w:rPr>
          <w:rFonts w:ascii="Arial" w:hAnsi="Arial" w:cs="Arial"/>
          <w:bCs/>
        </w:rPr>
        <w:t xml:space="preserve"> </w:t>
      </w:r>
      <w:r w:rsidR="002B2904">
        <w:rPr>
          <w:rFonts w:ascii="Arial" w:hAnsi="Arial" w:cs="Arial"/>
          <w:b/>
        </w:rPr>
        <w:t>Sistema para el Desarrollo Integral de la Familia del Municipio de Tulum</w:t>
      </w:r>
      <w:r w:rsidR="002F771B" w:rsidRPr="00971AFA">
        <w:rPr>
          <w:rFonts w:ascii="Arial" w:hAnsi="Arial" w:cs="Arial"/>
        </w:rPr>
        <w:t>,</w:t>
      </w:r>
      <w:r w:rsidRPr="00971AFA">
        <w:rPr>
          <w:rFonts w:ascii="Arial" w:hAnsi="Arial" w:cs="Arial"/>
          <w:bCs/>
        </w:rPr>
        <w:t xml:space="preserve"> comprende la realización de actividades en las que participa la Legislatura del Estado</w:t>
      </w:r>
      <w:r w:rsidR="00675F09" w:rsidRPr="00971AFA">
        <w:rPr>
          <w:rFonts w:ascii="Arial" w:hAnsi="Arial" w:cs="Arial"/>
          <w:bCs/>
        </w:rPr>
        <w:t>, las cuales</w:t>
      </w:r>
      <w:r w:rsidRPr="00971AFA">
        <w:rPr>
          <w:rFonts w:ascii="Arial" w:hAnsi="Arial" w:cs="Arial"/>
          <w:bCs/>
        </w:rPr>
        <w:t xml:space="preserve"> comprenden:</w:t>
      </w:r>
    </w:p>
    <w:p w:rsidR="00673589" w:rsidRDefault="00673589" w:rsidP="009617E8">
      <w:pPr>
        <w:spacing w:line="360" w:lineRule="auto"/>
        <w:ind w:right="139"/>
        <w:jc w:val="both"/>
        <w:rPr>
          <w:rFonts w:ascii="Arial" w:hAnsi="Arial" w:cs="Arial"/>
          <w:b/>
          <w:bCs/>
        </w:rPr>
      </w:pPr>
    </w:p>
    <w:p w:rsidR="00BC4F2D" w:rsidRDefault="00BC4F2D" w:rsidP="009617E8">
      <w:pPr>
        <w:spacing w:line="360" w:lineRule="auto"/>
        <w:ind w:right="139"/>
        <w:jc w:val="both"/>
        <w:rPr>
          <w:rFonts w:ascii="Arial" w:hAnsi="Arial" w:cs="Arial"/>
          <w:bCs/>
        </w:rPr>
      </w:pPr>
      <w:r w:rsidRPr="00664960">
        <w:rPr>
          <w:rFonts w:ascii="Arial" w:hAnsi="Arial" w:cs="Arial"/>
          <w:b/>
          <w:bCs/>
        </w:rPr>
        <w:t>A.- El Proceso Administrativo</w:t>
      </w:r>
      <w:r w:rsidRPr="00EB5A5C">
        <w:rPr>
          <w:rFonts w:ascii="Arial" w:hAnsi="Arial" w:cs="Arial"/>
          <w:bCs/>
        </w:rPr>
        <w:t>;</w:t>
      </w:r>
      <w:r w:rsidRPr="00664960">
        <w:rPr>
          <w:rFonts w:ascii="Arial" w:hAnsi="Arial" w:cs="Arial"/>
          <w:bCs/>
        </w:rPr>
        <w:t xml:space="preserve"> </w:t>
      </w:r>
      <w:r w:rsidRPr="003247E8">
        <w:rPr>
          <w:rFonts w:ascii="Arial" w:hAnsi="Arial" w:cs="Arial"/>
          <w:bCs/>
        </w:rPr>
        <w:t xml:space="preserve">que es desarrollado fundamentalmente por el </w:t>
      </w:r>
      <w:r w:rsidR="002B2904">
        <w:rPr>
          <w:rFonts w:ascii="Arial" w:hAnsi="Arial"/>
          <w:b/>
        </w:rPr>
        <w:t>Sistema para el Desarrollo Integral de la Familia del Municipio de Tulum</w:t>
      </w:r>
      <w:r>
        <w:rPr>
          <w:rFonts w:ascii="Arial" w:hAnsi="Arial" w:cs="Arial"/>
          <w:b/>
        </w:rPr>
        <w:t>,</w:t>
      </w:r>
      <w:r>
        <w:rPr>
          <w:rFonts w:ascii="Arial" w:hAnsi="Arial" w:cs="Arial"/>
          <w:bCs/>
        </w:rPr>
        <w:t xml:space="preserve"> </w:t>
      </w:r>
      <w:r w:rsidRPr="003247E8">
        <w:rPr>
          <w:rFonts w:ascii="Arial" w:hAnsi="Arial" w:cs="Arial"/>
          <w:bCs/>
        </w:rPr>
        <w:t>en la integración de la Cuenta Pública, la cual comprende los resultados de las labores administrativas realizadas</w:t>
      </w:r>
      <w:r>
        <w:rPr>
          <w:rFonts w:ascii="Arial" w:hAnsi="Arial" w:cs="Arial"/>
          <w:bCs/>
        </w:rPr>
        <w:t xml:space="preserve"> en el ejercicio f</w:t>
      </w:r>
      <w:r w:rsidRPr="003247E8">
        <w:rPr>
          <w:rFonts w:ascii="Arial" w:hAnsi="Arial" w:cs="Arial"/>
          <w:bCs/>
        </w:rPr>
        <w:t>iscal</w:t>
      </w:r>
      <w:r>
        <w:rPr>
          <w:rFonts w:ascii="Arial" w:hAnsi="Arial" w:cs="Arial"/>
          <w:bCs/>
        </w:rPr>
        <w:t xml:space="preserve"> 201</w:t>
      </w:r>
      <w:r w:rsidR="00A17FF5">
        <w:rPr>
          <w:rFonts w:ascii="Arial" w:hAnsi="Arial" w:cs="Arial"/>
          <w:bCs/>
        </w:rPr>
        <w:t>9</w:t>
      </w:r>
      <w:r w:rsidRPr="003247E8">
        <w:rPr>
          <w:rFonts w:ascii="Arial" w:hAnsi="Arial" w:cs="Arial"/>
          <w:bCs/>
        </w:rPr>
        <w:t xml:space="preserve">, así como las principales políticas financieras, económicas y sociales que influyeron en el resultado de los </w:t>
      </w:r>
      <w:r w:rsidRPr="003C168F">
        <w:rPr>
          <w:rFonts w:ascii="Arial" w:hAnsi="Arial" w:cs="Arial"/>
          <w:bCs/>
        </w:rPr>
        <w:t xml:space="preserve">ingresos </w:t>
      </w:r>
      <w:r w:rsidR="002E2428">
        <w:rPr>
          <w:rFonts w:ascii="Arial" w:hAnsi="Arial" w:cs="Arial"/>
          <w:bCs/>
        </w:rPr>
        <w:t xml:space="preserve">recaudados </w:t>
      </w:r>
      <w:r w:rsidR="00453C3A" w:rsidRPr="003C168F">
        <w:rPr>
          <w:rFonts w:ascii="Arial" w:hAnsi="Arial" w:cs="Arial"/>
          <w:bCs/>
        </w:rPr>
        <w:t xml:space="preserve">y gastos </w:t>
      </w:r>
      <w:r w:rsidRPr="003C168F">
        <w:rPr>
          <w:rFonts w:ascii="Arial" w:hAnsi="Arial" w:cs="Arial"/>
          <w:bCs/>
        </w:rPr>
        <w:t>efectuados</w:t>
      </w:r>
      <w:r w:rsidRPr="003247E8">
        <w:rPr>
          <w:rFonts w:ascii="Arial" w:hAnsi="Arial" w:cs="Arial"/>
          <w:bCs/>
        </w:rPr>
        <w:t xml:space="preserve"> </w:t>
      </w:r>
      <w:r w:rsidRPr="00971AFA">
        <w:rPr>
          <w:rFonts w:ascii="Arial" w:hAnsi="Arial" w:cs="Arial"/>
          <w:bCs/>
        </w:rPr>
        <w:t>por la entidad fiscalizada</w:t>
      </w:r>
      <w:r w:rsidRPr="003247E8">
        <w:rPr>
          <w:rFonts w:ascii="Arial" w:hAnsi="Arial" w:cs="Arial"/>
          <w:bCs/>
        </w:rPr>
        <w:t>.</w:t>
      </w:r>
    </w:p>
    <w:p w:rsidR="00214FCD" w:rsidRDefault="00214FCD" w:rsidP="009617E8">
      <w:pPr>
        <w:spacing w:line="360" w:lineRule="auto"/>
        <w:ind w:right="139"/>
        <w:jc w:val="both"/>
        <w:rPr>
          <w:rFonts w:ascii="Arial" w:hAnsi="Arial" w:cs="Arial"/>
          <w:bCs/>
        </w:rPr>
      </w:pPr>
    </w:p>
    <w:p w:rsidR="00673589" w:rsidRPr="003247E8" w:rsidRDefault="00673589" w:rsidP="009617E8">
      <w:pPr>
        <w:spacing w:line="360" w:lineRule="auto"/>
        <w:ind w:right="139"/>
        <w:jc w:val="both"/>
        <w:rPr>
          <w:rFonts w:ascii="Arial" w:hAnsi="Arial" w:cs="Arial"/>
          <w:bCs/>
        </w:rPr>
      </w:pPr>
      <w:r w:rsidRPr="00664960">
        <w:rPr>
          <w:rFonts w:ascii="Arial" w:hAnsi="Arial" w:cs="Arial"/>
          <w:b/>
          <w:bCs/>
        </w:rPr>
        <w:t>B.- El Proceso de Vigilancia</w:t>
      </w:r>
      <w:r w:rsidRPr="00EB5A5C">
        <w:rPr>
          <w:rFonts w:ascii="Arial" w:hAnsi="Arial" w:cs="Arial"/>
          <w:bCs/>
        </w:rPr>
        <w:t>;</w:t>
      </w:r>
      <w:r w:rsidRPr="00664960">
        <w:rPr>
          <w:rFonts w:ascii="Arial" w:hAnsi="Arial" w:cs="Arial"/>
          <w:b/>
          <w:bCs/>
        </w:rPr>
        <w:t xml:space="preserve"> </w:t>
      </w:r>
      <w:r w:rsidRPr="003247E8">
        <w:rPr>
          <w:rFonts w:ascii="Arial" w:hAnsi="Arial" w:cs="Arial"/>
          <w:bCs/>
        </w:rPr>
        <w:t>que es desarrollado por la Legislatura del Estado con apoyo de</w:t>
      </w:r>
      <w:r>
        <w:rPr>
          <w:rFonts w:ascii="Arial" w:hAnsi="Arial" w:cs="Arial"/>
          <w:bCs/>
        </w:rPr>
        <w:t xml:space="preserve"> </w:t>
      </w:r>
      <w:r w:rsidRPr="003247E8">
        <w:rPr>
          <w:rFonts w:ascii="Arial" w:hAnsi="Arial" w:cs="Arial"/>
          <w:bCs/>
        </w:rPr>
        <w:t>l</w:t>
      </w:r>
      <w:r>
        <w:rPr>
          <w:rFonts w:ascii="Arial" w:hAnsi="Arial" w:cs="Arial"/>
          <w:bCs/>
        </w:rPr>
        <w:t>a</w:t>
      </w:r>
      <w:r w:rsidRPr="003247E8">
        <w:rPr>
          <w:rFonts w:ascii="Arial" w:hAnsi="Arial" w:cs="Arial"/>
          <w:bCs/>
        </w:rPr>
        <w:t xml:space="preserve"> </w:t>
      </w:r>
      <w:r>
        <w:rPr>
          <w:rFonts w:ascii="Arial" w:hAnsi="Arial" w:cs="Arial"/>
          <w:bCs/>
        </w:rPr>
        <w:t>Auditoría Superior del Estado</w:t>
      </w:r>
      <w:r w:rsidRPr="003247E8">
        <w:rPr>
          <w:rFonts w:ascii="Arial" w:hAnsi="Arial" w:cs="Arial"/>
          <w:bCs/>
        </w:rPr>
        <w:t xml:space="preserve">, cuya función es la revisión y fiscalización </w:t>
      </w:r>
      <w:r w:rsidR="00453C3A" w:rsidRPr="003247E8">
        <w:rPr>
          <w:rFonts w:ascii="Arial" w:hAnsi="Arial" w:cs="Arial"/>
          <w:bCs/>
        </w:rPr>
        <w:lastRenderedPageBreak/>
        <w:t xml:space="preserve">superior de </w:t>
      </w:r>
      <w:r w:rsidR="003D6739">
        <w:rPr>
          <w:rFonts w:ascii="Arial" w:hAnsi="Arial" w:cs="Arial"/>
          <w:bCs/>
        </w:rPr>
        <w:t>la gestión financiera para comprobar el cumplimiento de las disposiciones legales y normativas aplicables en cuanto a l</w:t>
      </w:r>
      <w:r w:rsidR="00453C3A" w:rsidRPr="003247E8">
        <w:rPr>
          <w:rFonts w:ascii="Arial" w:hAnsi="Arial" w:cs="Arial"/>
          <w:bCs/>
        </w:rPr>
        <w:t xml:space="preserve">os </w:t>
      </w:r>
      <w:r w:rsidR="003D6739">
        <w:rPr>
          <w:rFonts w:ascii="Arial" w:hAnsi="Arial" w:cs="Arial"/>
          <w:bCs/>
        </w:rPr>
        <w:t>i</w:t>
      </w:r>
      <w:r w:rsidR="00453C3A" w:rsidRPr="003247E8">
        <w:rPr>
          <w:rFonts w:ascii="Arial" w:hAnsi="Arial" w:cs="Arial"/>
          <w:bCs/>
        </w:rPr>
        <w:t>ngresos</w:t>
      </w:r>
      <w:r w:rsidR="003D6739">
        <w:rPr>
          <w:rFonts w:ascii="Arial" w:hAnsi="Arial" w:cs="Arial"/>
          <w:bCs/>
        </w:rPr>
        <w:t xml:space="preserve"> y gastos públicos, </w:t>
      </w:r>
      <w:r w:rsidR="00453C3A" w:rsidRPr="003247E8">
        <w:rPr>
          <w:rFonts w:ascii="Arial" w:hAnsi="Arial" w:cs="Arial"/>
          <w:bCs/>
        </w:rPr>
        <w:t>y todo</w:t>
      </w:r>
      <w:r w:rsidRPr="003247E8">
        <w:rPr>
          <w:rFonts w:ascii="Arial" w:hAnsi="Arial" w:cs="Arial"/>
          <w:bCs/>
        </w:rPr>
        <w:t xml:space="preserve"> lo relacionado con la actividad financiera-administrativa del </w:t>
      </w:r>
      <w:r w:rsidR="002B2904">
        <w:rPr>
          <w:rFonts w:ascii="Arial" w:hAnsi="Arial"/>
          <w:b/>
        </w:rPr>
        <w:t>Sistema para el Desarrollo Integral de la Familia del Municipio de Tulum</w:t>
      </w:r>
      <w:r w:rsidRPr="003247E8">
        <w:rPr>
          <w:rFonts w:ascii="Arial" w:hAnsi="Arial" w:cs="Arial"/>
          <w:bCs/>
        </w:rPr>
        <w:t>.</w:t>
      </w:r>
    </w:p>
    <w:p w:rsidR="00675F09" w:rsidRDefault="00675F09" w:rsidP="009617E8">
      <w:pPr>
        <w:spacing w:line="360" w:lineRule="auto"/>
        <w:ind w:right="139"/>
        <w:jc w:val="both"/>
        <w:rPr>
          <w:rFonts w:ascii="Arial" w:hAnsi="Arial" w:cs="Arial"/>
          <w:bCs/>
        </w:rPr>
      </w:pPr>
    </w:p>
    <w:p w:rsidR="004A08CC" w:rsidRPr="00B4461F" w:rsidRDefault="004A08CC" w:rsidP="009617E8">
      <w:pPr>
        <w:spacing w:line="360" w:lineRule="auto"/>
        <w:ind w:right="139"/>
        <w:jc w:val="both"/>
        <w:rPr>
          <w:rFonts w:ascii="Arial" w:hAnsi="Arial" w:cs="Arial"/>
          <w:b/>
          <w:bCs/>
        </w:rPr>
      </w:pPr>
      <w:r w:rsidRPr="003247E8">
        <w:rPr>
          <w:rFonts w:ascii="Arial" w:hAnsi="Arial" w:cs="Arial"/>
          <w:bCs/>
        </w:rPr>
        <w:t xml:space="preserve">En la Cuenta Pública del </w:t>
      </w:r>
      <w:r w:rsidR="002B2904">
        <w:rPr>
          <w:rFonts w:ascii="Arial" w:hAnsi="Arial"/>
          <w:b/>
        </w:rPr>
        <w:t>Sistema para el Desarrollo Integral de la Familia del Municipio de Tulum</w:t>
      </w:r>
      <w:r>
        <w:rPr>
          <w:rFonts w:ascii="Arial" w:hAnsi="Arial" w:cs="Arial"/>
          <w:b/>
        </w:rPr>
        <w:t>,</w:t>
      </w:r>
      <w:r w:rsidRPr="003247E8">
        <w:rPr>
          <w:rFonts w:ascii="Arial" w:hAnsi="Arial" w:cs="Arial"/>
          <w:bCs/>
        </w:rPr>
        <w:t xml:space="preserve"> correspondiente al ejercicio fiscal </w:t>
      </w:r>
      <w:r>
        <w:rPr>
          <w:rFonts w:ascii="Arial" w:hAnsi="Arial" w:cs="Arial"/>
          <w:bCs/>
        </w:rPr>
        <w:t>201</w:t>
      </w:r>
      <w:r w:rsidR="00A17FF5">
        <w:rPr>
          <w:rFonts w:ascii="Arial" w:hAnsi="Arial" w:cs="Arial"/>
          <w:bCs/>
        </w:rPr>
        <w:t>9</w:t>
      </w:r>
      <w:r w:rsidRPr="00FF1C8E">
        <w:rPr>
          <w:rFonts w:ascii="Arial" w:hAnsi="Arial" w:cs="Arial"/>
          <w:bCs/>
        </w:rPr>
        <w:t xml:space="preserve">, </w:t>
      </w:r>
      <w:r w:rsidR="007E559D" w:rsidRPr="00AC5853">
        <w:rPr>
          <w:rFonts w:ascii="Arial" w:hAnsi="Arial" w:cs="Arial"/>
          <w:bCs/>
        </w:rPr>
        <w:t>se encuentra reflejad</w:t>
      </w:r>
      <w:r w:rsidR="007E559D">
        <w:rPr>
          <w:rFonts w:ascii="Arial" w:hAnsi="Arial" w:cs="Arial"/>
          <w:bCs/>
        </w:rPr>
        <w:t>o</w:t>
      </w:r>
      <w:r w:rsidR="007E559D" w:rsidRPr="00AC5853">
        <w:rPr>
          <w:rFonts w:ascii="Arial" w:hAnsi="Arial" w:cs="Arial"/>
          <w:bCs/>
        </w:rPr>
        <w:t xml:space="preserve"> el ejercicio del gasto público </w:t>
      </w:r>
      <w:r w:rsidR="007E559D">
        <w:rPr>
          <w:rFonts w:ascii="Arial" w:hAnsi="Arial" w:cs="Arial"/>
          <w:bCs/>
        </w:rPr>
        <w:t xml:space="preserve">y la recaudación del ingreso, </w:t>
      </w:r>
      <w:r w:rsidR="007E559D" w:rsidRPr="00AC5853">
        <w:rPr>
          <w:rFonts w:ascii="Arial" w:hAnsi="Arial" w:cs="Arial"/>
          <w:bCs/>
        </w:rPr>
        <w:t>que</w:t>
      </w:r>
      <w:r w:rsidR="007E559D" w:rsidRPr="003247E8">
        <w:rPr>
          <w:rFonts w:ascii="Arial" w:hAnsi="Arial" w:cs="Arial"/>
          <w:bCs/>
        </w:rPr>
        <w:t xml:space="preserve"> registra la aplicación </w:t>
      </w:r>
      <w:r w:rsidR="007E559D">
        <w:rPr>
          <w:rFonts w:ascii="Arial" w:hAnsi="Arial" w:cs="Arial"/>
          <w:bCs/>
        </w:rPr>
        <w:t xml:space="preserve">y obtención </w:t>
      </w:r>
      <w:r w:rsidR="007E559D" w:rsidRPr="003247E8">
        <w:rPr>
          <w:rFonts w:ascii="Arial" w:hAnsi="Arial" w:cs="Arial"/>
          <w:bCs/>
        </w:rPr>
        <w:t xml:space="preserve">de recursos </w:t>
      </w:r>
      <w:r w:rsidR="007E559D">
        <w:rPr>
          <w:rFonts w:ascii="Arial" w:hAnsi="Arial" w:cs="Arial"/>
          <w:bCs/>
        </w:rPr>
        <w:t>municipales y propios.</w:t>
      </w:r>
      <w:r>
        <w:rPr>
          <w:rFonts w:ascii="Arial" w:hAnsi="Arial" w:cs="Arial"/>
          <w:bCs/>
        </w:rPr>
        <w:t xml:space="preserve"> La </w:t>
      </w:r>
      <w:r w:rsidRPr="00971AFA">
        <w:rPr>
          <w:rFonts w:ascii="Arial" w:hAnsi="Arial" w:cs="Arial"/>
        </w:rPr>
        <w:t>Cuenta Pública</w:t>
      </w:r>
      <w:r>
        <w:rPr>
          <w:rFonts w:ascii="Arial" w:hAnsi="Arial" w:cs="Arial"/>
          <w:bCs/>
        </w:rPr>
        <w:t xml:space="preserve"> fue entregada </w:t>
      </w:r>
      <w:r w:rsidRPr="00971AFA">
        <w:rPr>
          <w:rFonts w:ascii="Arial" w:hAnsi="Arial" w:cs="Arial"/>
        </w:rPr>
        <w:t xml:space="preserve">a la Auditoría Superior del Estado, </w:t>
      </w:r>
      <w:r w:rsidR="002074E2" w:rsidRPr="00574E18">
        <w:rPr>
          <w:rFonts w:ascii="Arial" w:hAnsi="Arial" w:cs="Arial"/>
        </w:rPr>
        <w:t xml:space="preserve">en fecha 26 de </w:t>
      </w:r>
      <w:r w:rsidR="00574E18" w:rsidRPr="00574E18">
        <w:rPr>
          <w:rFonts w:ascii="Arial" w:hAnsi="Arial" w:cs="Arial"/>
        </w:rPr>
        <w:t>junio de 2020</w:t>
      </w:r>
      <w:r w:rsidR="002074E2" w:rsidRPr="00574E18">
        <w:rPr>
          <w:rFonts w:ascii="Arial" w:hAnsi="Arial" w:cs="Arial"/>
        </w:rPr>
        <w:t xml:space="preserve"> </w:t>
      </w:r>
      <w:r w:rsidR="002074E2" w:rsidRPr="00574E18">
        <w:rPr>
          <w:rFonts w:ascii="Arial" w:hAnsi="Arial" w:cs="Arial"/>
          <w:bCs/>
          <w:lang w:val="es-ES_tradnl"/>
        </w:rPr>
        <w:t xml:space="preserve">con oficio </w:t>
      </w:r>
      <w:r w:rsidR="00574E18" w:rsidRPr="00574E18">
        <w:rPr>
          <w:rFonts w:ascii="Arial" w:hAnsi="Arial" w:cs="Arial"/>
          <w:bCs/>
          <w:lang w:val="es-ES_tradnl"/>
        </w:rPr>
        <w:t>DIF/D.G.-405/2020</w:t>
      </w:r>
      <w:r w:rsidR="002074E2" w:rsidRPr="00574E18">
        <w:rPr>
          <w:rFonts w:ascii="Arial" w:hAnsi="Arial" w:cs="Arial"/>
        </w:rPr>
        <w:t>.</w:t>
      </w:r>
    </w:p>
    <w:p w:rsidR="00DF0AAA" w:rsidRDefault="00DF0AAA" w:rsidP="009617E8">
      <w:pPr>
        <w:spacing w:line="360" w:lineRule="auto"/>
        <w:ind w:right="139"/>
        <w:jc w:val="both"/>
        <w:rPr>
          <w:rFonts w:ascii="Arial" w:hAnsi="Arial" w:cs="Arial"/>
          <w:bCs/>
        </w:rPr>
      </w:pPr>
    </w:p>
    <w:p w:rsidR="007D0A34" w:rsidRDefault="00880339" w:rsidP="009617E8">
      <w:pPr>
        <w:spacing w:line="360" w:lineRule="auto"/>
        <w:ind w:right="139"/>
        <w:jc w:val="both"/>
        <w:rPr>
          <w:rFonts w:ascii="Arial" w:hAnsi="Arial" w:cs="Arial"/>
          <w:bCs/>
        </w:rPr>
      </w:pPr>
      <w:r w:rsidRPr="0087515D">
        <w:rPr>
          <w:rFonts w:ascii="Arial" w:hAnsi="Arial" w:cs="Arial"/>
          <w:bCs/>
        </w:rPr>
        <w:t xml:space="preserve">El C. Auditor Superior del Estado de Quintana Roo, de conformidad con lo dispuesto en los artículos 8, 19 fracción I y 86, fracción IV, de la Ley de Fiscalización y Rendición de Cuentas del Estado de Quintana Roo, aprobó en fecha </w:t>
      </w:r>
      <w:r w:rsidR="007B26F8">
        <w:rPr>
          <w:rFonts w:ascii="Arial" w:hAnsi="Arial" w:cs="Arial"/>
          <w:bCs/>
        </w:rPr>
        <w:t xml:space="preserve">30 de junio </w:t>
      </w:r>
      <w:r w:rsidRPr="0087515D">
        <w:rPr>
          <w:rFonts w:ascii="Arial" w:hAnsi="Arial" w:cs="Arial"/>
          <w:bCs/>
        </w:rPr>
        <w:t>de 20</w:t>
      </w:r>
      <w:r w:rsidR="005A795F">
        <w:rPr>
          <w:rFonts w:ascii="Arial" w:hAnsi="Arial" w:cs="Arial"/>
          <w:bCs/>
        </w:rPr>
        <w:t>20</w:t>
      </w:r>
      <w:r w:rsidRPr="0087515D">
        <w:rPr>
          <w:rFonts w:ascii="Arial" w:hAnsi="Arial" w:cs="Arial"/>
          <w:bCs/>
        </w:rPr>
        <w:t xml:space="preserve"> mediante acuerdo administrativo, el Programa Anual de Auditorías</w:t>
      </w:r>
      <w:r w:rsidR="001D48F2">
        <w:rPr>
          <w:rFonts w:ascii="Arial" w:hAnsi="Arial" w:cs="Arial"/>
          <w:bCs/>
        </w:rPr>
        <w:t>,</w:t>
      </w:r>
      <w:r w:rsidRPr="0087515D">
        <w:rPr>
          <w:rFonts w:ascii="Arial" w:hAnsi="Arial" w:cs="Arial"/>
          <w:bCs/>
        </w:rPr>
        <w:t xml:space="preserve"> Visitas e Inspecciones (PAAVI), correspondiente al año 20</w:t>
      </w:r>
      <w:r w:rsidR="005A795F">
        <w:rPr>
          <w:rFonts w:ascii="Arial" w:hAnsi="Arial" w:cs="Arial"/>
          <w:bCs/>
        </w:rPr>
        <w:t>20</w:t>
      </w:r>
      <w:r w:rsidRPr="0087515D">
        <w:rPr>
          <w:rFonts w:ascii="Arial" w:hAnsi="Arial" w:cs="Arial"/>
          <w:bCs/>
        </w:rPr>
        <w:t xml:space="preserve">, </w:t>
      </w:r>
      <w:r w:rsidR="001D48F2">
        <w:rPr>
          <w:rFonts w:ascii="Arial" w:hAnsi="Arial" w:cs="Arial"/>
          <w:bCs/>
        </w:rPr>
        <w:t>para la fiscalización s</w:t>
      </w:r>
      <w:r w:rsidR="001D5C10">
        <w:rPr>
          <w:rFonts w:ascii="Arial" w:hAnsi="Arial" w:cs="Arial"/>
          <w:bCs/>
        </w:rPr>
        <w:t>uperior de la Cuenta P</w:t>
      </w:r>
      <w:r w:rsidRPr="0087515D">
        <w:rPr>
          <w:rFonts w:ascii="Arial" w:hAnsi="Arial" w:cs="Arial"/>
          <w:bCs/>
        </w:rPr>
        <w:t>ública 201</w:t>
      </w:r>
      <w:r w:rsidR="005A795F">
        <w:rPr>
          <w:rFonts w:ascii="Arial" w:hAnsi="Arial" w:cs="Arial"/>
          <w:bCs/>
        </w:rPr>
        <w:t>9</w:t>
      </w:r>
      <w:r w:rsidRPr="0087515D">
        <w:rPr>
          <w:rFonts w:ascii="Arial" w:hAnsi="Arial" w:cs="Arial"/>
          <w:bCs/>
        </w:rPr>
        <w:t xml:space="preserve">, el cual </w:t>
      </w:r>
      <w:r w:rsidR="001D48F2">
        <w:rPr>
          <w:rFonts w:ascii="Arial" w:hAnsi="Arial" w:cs="Arial"/>
          <w:bCs/>
        </w:rPr>
        <w:t>fue expedido y publicado en el p</w:t>
      </w:r>
      <w:r w:rsidRPr="0087515D">
        <w:rPr>
          <w:rFonts w:ascii="Arial" w:hAnsi="Arial" w:cs="Arial"/>
          <w:bCs/>
        </w:rPr>
        <w:t>ortal web de la Auditoría Superior del Estado de Quintana Roo.</w:t>
      </w:r>
      <w:r>
        <w:rPr>
          <w:rFonts w:ascii="Arial" w:hAnsi="Arial" w:cs="Arial"/>
          <w:bCs/>
        </w:rPr>
        <w:t xml:space="preserve"> </w:t>
      </w:r>
    </w:p>
    <w:p w:rsidR="00527523" w:rsidRDefault="00527523" w:rsidP="009617E8">
      <w:pPr>
        <w:spacing w:line="360" w:lineRule="auto"/>
        <w:ind w:right="139"/>
        <w:jc w:val="both"/>
        <w:rPr>
          <w:rFonts w:ascii="Arial" w:hAnsi="Arial" w:cs="Arial"/>
        </w:rPr>
      </w:pPr>
    </w:p>
    <w:p w:rsidR="00000B5C" w:rsidRDefault="00345C1A" w:rsidP="009617E8">
      <w:pPr>
        <w:spacing w:line="360" w:lineRule="auto"/>
        <w:ind w:right="139"/>
        <w:jc w:val="both"/>
        <w:rPr>
          <w:rFonts w:ascii="Arial" w:hAnsi="Arial" w:cs="Arial"/>
        </w:rPr>
      </w:pPr>
      <w:r w:rsidRPr="00A05588">
        <w:rPr>
          <w:rFonts w:ascii="Arial" w:hAnsi="Arial" w:cs="Arial"/>
        </w:rPr>
        <w:t xml:space="preserve">Por lo anterior y en cumplimiento a los artículos </w:t>
      </w:r>
      <w:r w:rsidR="00E12B67" w:rsidRPr="00A05588">
        <w:rPr>
          <w:rFonts w:ascii="Arial" w:hAnsi="Arial" w:cs="Arial"/>
        </w:rPr>
        <w:t>2, 3, 4, 5</w:t>
      </w:r>
      <w:r w:rsidR="00000B5C">
        <w:rPr>
          <w:rFonts w:ascii="Arial" w:hAnsi="Arial" w:cs="Arial"/>
        </w:rPr>
        <w:t>, 6</w:t>
      </w:r>
      <w:r w:rsidR="00E12B67" w:rsidRPr="00A05588">
        <w:rPr>
          <w:rFonts w:ascii="Arial" w:hAnsi="Arial" w:cs="Arial"/>
        </w:rPr>
        <w:t xml:space="preserve"> frac</w:t>
      </w:r>
      <w:r w:rsidR="00000B5C">
        <w:rPr>
          <w:rFonts w:ascii="Arial" w:hAnsi="Arial" w:cs="Arial"/>
        </w:rPr>
        <w:t>ciones I, II y XX</w:t>
      </w:r>
      <w:r w:rsidR="003A7DD9">
        <w:rPr>
          <w:rFonts w:ascii="Arial" w:hAnsi="Arial" w:cs="Arial"/>
        </w:rPr>
        <w:t xml:space="preserve">, </w:t>
      </w:r>
      <w:r w:rsidR="00000B5C">
        <w:rPr>
          <w:rFonts w:ascii="Arial" w:hAnsi="Arial" w:cs="Arial"/>
        </w:rPr>
        <w:t>1</w:t>
      </w:r>
      <w:r w:rsidR="003A7DD9">
        <w:rPr>
          <w:rFonts w:ascii="Arial" w:hAnsi="Arial" w:cs="Arial"/>
        </w:rPr>
        <w:t>6</w:t>
      </w:r>
      <w:r w:rsidR="00000B5C">
        <w:rPr>
          <w:rFonts w:ascii="Arial" w:hAnsi="Arial" w:cs="Arial"/>
        </w:rPr>
        <w:t>, 17, 19</w:t>
      </w:r>
      <w:r w:rsidR="003A7DD9">
        <w:rPr>
          <w:rFonts w:ascii="Arial" w:hAnsi="Arial" w:cs="Arial"/>
        </w:rPr>
        <w:t xml:space="preserve"> fracciones</w:t>
      </w:r>
      <w:r w:rsidR="00000B5C" w:rsidRPr="00000B5C">
        <w:t xml:space="preserve"> </w:t>
      </w:r>
      <w:r w:rsidR="00000B5C" w:rsidRPr="00000B5C">
        <w:rPr>
          <w:rFonts w:ascii="Arial" w:hAnsi="Arial" w:cs="Arial"/>
        </w:rPr>
        <w:t>I, VI, VII,</w:t>
      </w:r>
      <w:r w:rsidR="005B7022">
        <w:rPr>
          <w:rFonts w:ascii="Arial" w:hAnsi="Arial" w:cs="Arial"/>
        </w:rPr>
        <w:t xml:space="preserve"> VIII,</w:t>
      </w:r>
      <w:r w:rsidR="00000B5C" w:rsidRPr="00000B5C">
        <w:rPr>
          <w:rFonts w:ascii="Arial" w:hAnsi="Arial" w:cs="Arial"/>
        </w:rPr>
        <w:t xml:space="preserve"> XII, XV, XXVI y XXVIII</w:t>
      </w:r>
      <w:r w:rsidR="00000B5C">
        <w:rPr>
          <w:rFonts w:ascii="Arial" w:hAnsi="Arial" w:cs="Arial"/>
        </w:rPr>
        <w:t xml:space="preserve">, </w:t>
      </w:r>
      <w:r w:rsidR="00000B5C" w:rsidRPr="00000B5C">
        <w:rPr>
          <w:rFonts w:ascii="Arial" w:hAnsi="Arial" w:cs="Arial"/>
        </w:rPr>
        <w:t>22 en su último párrafo, 38, 41, 42 y 86 fracciones I, XVII, XXII y XXXVI de la Ley de Fiscalización y Rendición de Cuentas del Estado de Quintana R</w:t>
      </w:r>
      <w:r w:rsidR="001D48F2">
        <w:rPr>
          <w:rFonts w:ascii="Arial" w:hAnsi="Arial" w:cs="Arial"/>
        </w:rPr>
        <w:t xml:space="preserve">oo, se tiene a bien presentar </w:t>
      </w:r>
      <w:r w:rsidR="00E96B69">
        <w:rPr>
          <w:rFonts w:ascii="Arial" w:hAnsi="Arial" w:cs="Arial"/>
        </w:rPr>
        <w:t>los</w:t>
      </w:r>
      <w:r w:rsidR="00000B5C" w:rsidRPr="00000B5C">
        <w:rPr>
          <w:rFonts w:ascii="Arial" w:hAnsi="Arial" w:cs="Arial"/>
        </w:rPr>
        <w:t xml:space="preserve"> Informe</w:t>
      </w:r>
      <w:r w:rsidR="00E96B69">
        <w:rPr>
          <w:rFonts w:ascii="Arial" w:hAnsi="Arial" w:cs="Arial"/>
        </w:rPr>
        <w:t>s</w:t>
      </w:r>
      <w:r w:rsidR="00000B5C" w:rsidRPr="00000B5C">
        <w:rPr>
          <w:rFonts w:ascii="Arial" w:hAnsi="Arial" w:cs="Arial"/>
        </w:rPr>
        <w:t xml:space="preserve"> Individual</w:t>
      </w:r>
      <w:r w:rsidR="00E96B69">
        <w:rPr>
          <w:rFonts w:ascii="Arial" w:hAnsi="Arial" w:cs="Arial"/>
        </w:rPr>
        <w:t>es</w:t>
      </w:r>
      <w:r w:rsidR="00000B5C" w:rsidRPr="00000B5C">
        <w:rPr>
          <w:rFonts w:ascii="Arial" w:hAnsi="Arial" w:cs="Arial"/>
        </w:rPr>
        <w:t xml:space="preserve"> de Auditoría, obtenido</w:t>
      </w:r>
      <w:r w:rsidR="00E96B69">
        <w:rPr>
          <w:rFonts w:ascii="Arial" w:hAnsi="Arial" w:cs="Arial"/>
        </w:rPr>
        <w:t>s</w:t>
      </w:r>
      <w:r w:rsidR="00000B5C" w:rsidRPr="00000B5C">
        <w:rPr>
          <w:rFonts w:ascii="Arial" w:hAnsi="Arial" w:cs="Arial"/>
        </w:rPr>
        <w:t xml:space="preserve"> con relación a la Cuenta Pública</w:t>
      </w:r>
      <w:r w:rsidR="00000B5C">
        <w:rPr>
          <w:rFonts w:ascii="Arial" w:hAnsi="Arial" w:cs="Arial"/>
        </w:rPr>
        <w:t xml:space="preserve"> del </w:t>
      </w:r>
      <w:r w:rsidR="00000B5C" w:rsidRPr="00000B5C">
        <w:rPr>
          <w:rFonts w:ascii="Arial" w:hAnsi="Arial" w:cs="Arial"/>
          <w:b/>
        </w:rPr>
        <w:t>Sistema para el Desarrollo Integral de la Familia del Municipio de Tulum</w:t>
      </w:r>
      <w:r w:rsidR="00000B5C" w:rsidRPr="00000B5C">
        <w:rPr>
          <w:rFonts w:ascii="Arial" w:hAnsi="Arial" w:cs="Arial"/>
        </w:rPr>
        <w:t>, correspondiente al ejercicio fiscal 201</w:t>
      </w:r>
      <w:r w:rsidR="00A17FF5">
        <w:rPr>
          <w:rFonts w:ascii="Arial" w:hAnsi="Arial" w:cs="Arial"/>
        </w:rPr>
        <w:t>9</w:t>
      </w:r>
      <w:r w:rsidR="00000B5C" w:rsidRPr="00000B5C">
        <w:rPr>
          <w:rFonts w:ascii="Arial" w:hAnsi="Arial" w:cs="Arial"/>
        </w:rPr>
        <w:t>.</w:t>
      </w:r>
    </w:p>
    <w:p w:rsidR="00EF70B2" w:rsidRDefault="00EF70B2" w:rsidP="009617E8">
      <w:pPr>
        <w:spacing w:line="360" w:lineRule="auto"/>
        <w:ind w:right="139"/>
        <w:jc w:val="both"/>
        <w:rPr>
          <w:rFonts w:ascii="Arial" w:hAnsi="Arial" w:cs="Arial"/>
          <w:b/>
          <w:bCs/>
        </w:rPr>
      </w:pPr>
    </w:p>
    <w:p w:rsidR="00DF0AAA" w:rsidRPr="00A3180F" w:rsidRDefault="00430423" w:rsidP="009617E8">
      <w:pPr>
        <w:spacing w:line="360" w:lineRule="auto"/>
        <w:ind w:right="139"/>
        <w:jc w:val="both"/>
        <w:rPr>
          <w:rFonts w:ascii="Arial" w:hAnsi="Arial" w:cs="Arial"/>
        </w:rPr>
      </w:pPr>
      <w:r w:rsidRPr="00A05588">
        <w:rPr>
          <w:rFonts w:ascii="Arial" w:hAnsi="Arial" w:cs="Arial"/>
          <w:b/>
          <w:bCs/>
        </w:rPr>
        <w:lastRenderedPageBreak/>
        <w:t>ANTECEDENTES DE LA ENTIDAD FISCALIZADA</w:t>
      </w:r>
    </w:p>
    <w:p w:rsidR="00DF0AAA" w:rsidRDefault="00DF0AAA" w:rsidP="009617E8">
      <w:pPr>
        <w:spacing w:line="360" w:lineRule="auto"/>
        <w:ind w:right="139"/>
        <w:rPr>
          <w:rFonts w:ascii="Arial" w:hAnsi="Arial" w:cs="Arial"/>
          <w:b/>
          <w:bCs/>
        </w:rPr>
      </w:pPr>
    </w:p>
    <w:p w:rsidR="00E3658B" w:rsidRPr="003A3171" w:rsidRDefault="00E3658B" w:rsidP="009617E8">
      <w:pPr>
        <w:spacing w:line="360" w:lineRule="auto"/>
        <w:ind w:right="139"/>
        <w:rPr>
          <w:rFonts w:ascii="Arial" w:hAnsi="Arial" w:cs="Arial"/>
          <w:b/>
          <w:bCs/>
        </w:rPr>
      </w:pPr>
      <w:r w:rsidRPr="00A05588">
        <w:rPr>
          <w:rFonts w:ascii="Arial" w:hAnsi="Arial" w:cs="Arial"/>
          <w:b/>
        </w:rPr>
        <w:t>D</w:t>
      </w:r>
      <w:r w:rsidR="002913A5">
        <w:rPr>
          <w:rFonts w:ascii="Arial" w:hAnsi="Arial" w:cs="Arial"/>
          <w:b/>
        </w:rPr>
        <w:t>e su Creación y Objeto</w:t>
      </w:r>
    </w:p>
    <w:p w:rsidR="003A3171" w:rsidRDefault="003A3171" w:rsidP="009617E8">
      <w:pPr>
        <w:pStyle w:val="Textoindependiente"/>
        <w:spacing w:line="360" w:lineRule="auto"/>
        <w:ind w:right="139"/>
        <w:rPr>
          <w:rFonts w:ascii="Arial" w:hAnsi="Arial" w:cs="Arial"/>
        </w:rPr>
      </w:pPr>
    </w:p>
    <w:p w:rsidR="007E1AC1" w:rsidRDefault="00272794" w:rsidP="009617E8">
      <w:pPr>
        <w:pStyle w:val="Textoindependiente"/>
        <w:spacing w:line="360" w:lineRule="auto"/>
        <w:ind w:right="139"/>
        <w:rPr>
          <w:rFonts w:ascii="Arial" w:hAnsi="Arial" w:cs="Arial"/>
        </w:rPr>
      </w:pPr>
      <w:r w:rsidRPr="00272794">
        <w:rPr>
          <w:rFonts w:ascii="Arial" w:hAnsi="Arial" w:cs="Arial"/>
        </w:rPr>
        <w:t xml:space="preserve">El </w:t>
      </w:r>
      <w:r w:rsidRPr="00272794">
        <w:rPr>
          <w:rFonts w:ascii="Arial" w:hAnsi="Arial" w:cs="Arial"/>
          <w:b/>
        </w:rPr>
        <w:t>Sistema para el Desarrollo Integral de la Familia del Municipio de Tulum</w:t>
      </w:r>
      <w:r w:rsidRPr="00272794">
        <w:rPr>
          <w:rFonts w:ascii="Arial" w:hAnsi="Arial" w:cs="Arial"/>
        </w:rPr>
        <w:t>, se crea por acuerdo del H. Ayuntamiento Constitucional el día 17 de abril de 2009, publicado en el Periódico Oficial de fecha 23 de abril de 2009, como Organismo Público Descentralizado de la Administración Municipal, con personalidad jurídica y patrimonio propio, vinc</w:t>
      </w:r>
      <w:r w:rsidR="007B64F4">
        <w:rPr>
          <w:rFonts w:ascii="Arial" w:hAnsi="Arial" w:cs="Arial"/>
        </w:rPr>
        <w:t>ulado con los Sistemas Nacional</w:t>
      </w:r>
      <w:r w:rsidRPr="00272794">
        <w:rPr>
          <w:rFonts w:ascii="Arial" w:hAnsi="Arial" w:cs="Arial"/>
        </w:rPr>
        <w:t xml:space="preserve"> y Estatal</w:t>
      </w:r>
      <w:r w:rsidR="00DF2E3F">
        <w:rPr>
          <w:rFonts w:ascii="Arial" w:hAnsi="Arial" w:cs="Arial"/>
        </w:rPr>
        <w:t>es</w:t>
      </w:r>
      <w:r w:rsidRPr="00272794">
        <w:rPr>
          <w:rFonts w:ascii="Arial" w:hAnsi="Arial" w:cs="Arial"/>
        </w:rPr>
        <w:t xml:space="preserve"> para el Desarrollo Integral de la Familia.</w:t>
      </w:r>
      <w:r w:rsidR="007E1AC1">
        <w:rPr>
          <w:rFonts w:ascii="Arial" w:hAnsi="Arial" w:cs="Arial"/>
        </w:rPr>
        <w:t xml:space="preserve"> </w:t>
      </w:r>
    </w:p>
    <w:p w:rsidR="007E1AC1" w:rsidRDefault="007E1AC1" w:rsidP="009617E8">
      <w:pPr>
        <w:pStyle w:val="Textoindependiente"/>
        <w:spacing w:line="360" w:lineRule="auto"/>
        <w:ind w:right="139"/>
        <w:rPr>
          <w:rFonts w:ascii="Arial" w:hAnsi="Arial" w:cs="Arial"/>
        </w:rPr>
      </w:pPr>
    </w:p>
    <w:p w:rsidR="00E630B4" w:rsidRDefault="00272794" w:rsidP="009617E8">
      <w:pPr>
        <w:pStyle w:val="Textoindependiente"/>
        <w:spacing w:line="360" w:lineRule="auto"/>
        <w:ind w:right="139"/>
        <w:rPr>
          <w:rFonts w:ascii="Arial" w:hAnsi="Arial" w:cs="Arial"/>
        </w:rPr>
      </w:pPr>
      <w:r w:rsidRPr="00272794">
        <w:rPr>
          <w:rFonts w:ascii="Arial" w:hAnsi="Arial" w:cs="Arial"/>
        </w:rPr>
        <w:t xml:space="preserve">Corresponde al </w:t>
      </w:r>
      <w:r w:rsidRPr="00272794">
        <w:rPr>
          <w:rFonts w:ascii="Arial" w:hAnsi="Arial" w:cs="Arial"/>
          <w:b/>
        </w:rPr>
        <w:t>Sistema para el Desarrollo Integral de la Familia del Municipio de Tulum</w:t>
      </w:r>
      <w:r w:rsidRPr="00503B17">
        <w:rPr>
          <w:rFonts w:ascii="Arial" w:hAnsi="Arial" w:cs="Arial"/>
        </w:rPr>
        <w:t xml:space="preserve">, </w:t>
      </w:r>
      <w:r w:rsidRPr="00272794">
        <w:rPr>
          <w:rFonts w:ascii="Arial" w:hAnsi="Arial" w:cs="Arial"/>
        </w:rPr>
        <w:t xml:space="preserve">procurar atención, asistencia social y apoyo a la población desprotegida y vulnerable que requiera de servicios especializados para su protección y plena integración al bienestar, así como el cuidado, desarrollo integral y protección de la familia del Municipio de Tulum. </w:t>
      </w:r>
    </w:p>
    <w:p w:rsidR="00DF0AAA" w:rsidRDefault="00DF0AAA" w:rsidP="009617E8">
      <w:pPr>
        <w:spacing w:line="360" w:lineRule="auto"/>
        <w:ind w:right="139"/>
        <w:jc w:val="both"/>
        <w:rPr>
          <w:rFonts w:ascii="Arial" w:hAnsi="Arial" w:cs="Arial"/>
        </w:rPr>
      </w:pPr>
    </w:p>
    <w:p w:rsidR="00F26804" w:rsidRDefault="00C47B98" w:rsidP="009617E8">
      <w:pPr>
        <w:spacing w:line="360" w:lineRule="auto"/>
        <w:ind w:right="139"/>
        <w:jc w:val="both"/>
        <w:rPr>
          <w:rFonts w:ascii="Arial" w:hAnsi="Arial" w:cs="Arial"/>
          <w:b/>
          <w:bCs/>
        </w:rPr>
      </w:pPr>
      <w:r w:rsidRPr="00C47B98">
        <w:rPr>
          <w:rFonts w:ascii="Arial" w:hAnsi="Arial" w:cs="Arial"/>
          <w:b/>
          <w:bCs/>
        </w:rPr>
        <w:t>I. INFORME INDIVIDUAL DE AUDITOR</w:t>
      </w:r>
      <w:r w:rsidR="007115E0">
        <w:rPr>
          <w:rFonts w:ascii="Arial" w:hAnsi="Arial" w:cs="Arial"/>
          <w:b/>
          <w:bCs/>
        </w:rPr>
        <w:t>Í</w:t>
      </w:r>
      <w:r w:rsidRPr="00C47B98">
        <w:rPr>
          <w:rFonts w:ascii="Arial" w:hAnsi="Arial" w:cs="Arial"/>
          <w:b/>
          <w:bCs/>
        </w:rPr>
        <w:t xml:space="preserve">A RELATIVO A </w:t>
      </w:r>
      <w:r w:rsidR="003A3171" w:rsidRPr="003A3171">
        <w:rPr>
          <w:rFonts w:ascii="Arial" w:hAnsi="Arial" w:cs="Arial"/>
          <w:b/>
          <w:bCs/>
        </w:rPr>
        <w:t xml:space="preserve">INGRESOS </w:t>
      </w:r>
    </w:p>
    <w:p w:rsidR="003A3171" w:rsidRDefault="003A3171" w:rsidP="009617E8">
      <w:pPr>
        <w:spacing w:line="360" w:lineRule="auto"/>
        <w:ind w:right="139"/>
        <w:jc w:val="both"/>
        <w:rPr>
          <w:rFonts w:ascii="Arial" w:hAnsi="Arial" w:cs="Arial"/>
          <w:b/>
          <w:bCs/>
        </w:rPr>
      </w:pPr>
    </w:p>
    <w:p w:rsidR="00926E86" w:rsidRDefault="00926E86" w:rsidP="009617E8">
      <w:pPr>
        <w:spacing w:line="360" w:lineRule="auto"/>
        <w:ind w:right="139"/>
        <w:jc w:val="both"/>
        <w:rPr>
          <w:rFonts w:ascii="Arial" w:hAnsi="Arial" w:cs="Arial"/>
          <w:b/>
          <w:bCs/>
        </w:rPr>
      </w:pPr>
      <w:r>
        <w:rPr>
          <w:rFonts w:ascii="Arial" w:hAnsi="Arial" w:cs="Arial"/>
          <w:b/>
          <w:bCs/>
        </w:rPr>
        <w:t>I</w:t>
      </w:r>
      <w:r w:rsidR="00C47B98">
        <w:rPr>
          <w:rFonts w:ascii="Arial" w:hAnsi="Arial" w:cs="Arial"/>
          <w:b/>
          <w:bCs/>
        </w:rPr>
        <w:t>.1</w:t>
      </w:r>
      <w:r>
        <w:rPr>
          <w:rFonts w:ascii="Arial" w:hAnsi="Arial" w:cs="Arial"/>
          <w:b/>
          <w:bCs/>
        </w:rPr>
        <w:t>. ASPECTOS GENERALES DE LA AUDITORÍA</w:t>
      </w:r>
    </w:p>
    <w:p w:rsidR="00DC5583" w:rsidRDefault="00DC5583" w:rsidP="009617E8">
      <w:pPr>
        <w:spacing w:line="360" w:lineRule="auto"/>
        <w:ind w:right="139"/>
        <w:jc w:val="both"/>
        <w:rPr>
          <w:rFonts w:ascii="Arial" w:hAnsi="Arial" w:cs="Arial"/>
          <w:b/>
          <w:bCs/>
        </w:rPr>
      </w:pPr>
    </w:p>
    <w:p w:rsidR="00AA50F2" w:rsidRDefault="003A7F34" w:rsidP="009617E8">
      <w:pPr>
        <w:pStyle w:val="Prrafodelista"/>
        <w:numPr>
          <w:ilvl w:val="0"/>
          <w:numId w:val="31"/>
        </w:numPr>
        <w:spacing w:line="360" w:lineRule="auto"/>
        <w:ind w:left="0" w:right="139" w:firstLine="0"/>
        <w:jc w:val="both"/>
        <w:rPr>
          <w:rFonts w:ascii="Arial" w:hAnsi="Arial" w:cs="Arial"/>
          <w:b/>
          <w:bCs/>
        </w:rPr>
      </w:pPr>
      <w:r w:rsidRPr="004B4862">
        <w:rPr>
          <w:rFonts w:ascii="Arial" w:hAnsi="Arial" w:cs="Arial"/>
          <w:b/>
          <w:bCs/>
        </w:rPr>
        <w:t xml:space="preserve">Título de la </w:t>
      </w:r>
      <w:r w:rsidR="00FA4D20" w:rsidRPr="004B4862">
        <w:rPr>
          <w:rFonts w:ascii="Arial" w:hAnsi="Arial" w:cs="Arial"/>
          <w:b/>
          <w:bCs/>
        </w:rPr>
        <w:t>A</w:t>
      </w:r>
      <w:r w:rsidR="00E43850" w:rsidRPr="004B4862">
        <w:rPr>
          <w:rFonts w:ascii="Arial" w:hAnsi="Arial" w:cs="Arial"/>
          <w:b/>
          <w:bCs/>
        </w:rPr>
        <w:t>uditoría</w:t>
      </w:r>
    </w:p>
    <w:p w:rsidR="00BB5C6F" w:rsidRPr="00BB5C6F" w:rsidRDefault="00BB5C6F" w:rsidP="009617E8">
      <w:pPr>
        <w:spacing w:line="360" w:lineRule="auto"/>
        <w:ind w:right="139"/>
        <w:jc w:val="both"/>
        <w:rPr>
          <w:rFonts w:ascii="Arial" w:hAnsi="Arial" w:cs="Arial"/>
          <w:b/>
          <w:bCs/>
        </w:rPr>
      </w:pPr>
    </w:p>
    <w:p w:rsidR="00DC5583" w:rsidRDefault="00994392" w:rsidP="009617E8">
      <w:pPr>
        <w:widowControl w:val="0"/>
        <w:tabs>
          <w:tab w:val="left" w:pos="1040"/>
        </w:tabs>
        <w:spacing w:line="360" w:lineRule="auto"/>
        <w:ind w:right="139"/>
        <w:jc w:val="both"/>
        <w:rPr>
          <w:rFonts w:ascii="Arial" w:hAnsi="Arial" w:cs="Arial"/>
        </w:rPr>
      </w:pPr>
      <w:r>
        <w:rPr>
          <w:rFonts w:ascii="Arial" w:hAnsi="Arial" w:cs="Arial"/>
          <w:bCs/>
        </w:rPr>
        <w:t>La a</w:t>
      </w:r>
      <w:r w:rsidR="00DC5583">
        <w:rPr>
          <w:rFonts w:ascii="Arial" w:hAnsi="Arial" w:cs="Arial"/>
          <w:bCs/>
        </w:rPr>
        <w:t xml:space="preserve">uditoría, </w:t>
      </w:r>
      <w:r>
        <w:rPr>
          <w:rFonts w:ascii="Arial" w:hAnsi="Arial" w:cs="Arial"/>
          <w:bCs/>
        </w:rPr>
        <w:t>visita e i</w:t>
      </w:r>
      <w:r w:rsidR="00DC5583">
        <w:rPr>
          <w:rFonts w:ascii="Arial" w:hAnsi="Arial" w:cs="Arial"/>
          <w:bCs/>
        </w:rPr>
        <w:t>nspección que se realizó en m</w:t>
      </w:r>
      <w:r w:rsidR="00DC5583" w:rsidRPr="00125F2D">
        <w:rPr>
          <w:rFonts w:ascii="Arial" w:hAnsi="Arial" w:cs="Arial"/>
          <w:bCs/>
        </w:rPr>
        <w:t xml:space="preserve">ateria </w:t>
      </w:r>
      <w:r w:rsidR="00DC5583">
        <w:rPr>
          <w:rFonts w:ascii="Arial" w:hAnsi="Arial" w:cs="Arial"/>
          <w:bCs/>
        </w:rPr>
        <w:t>f</w:t>
      </w:r>
      <w:r w:rsidR="00DC5583" w:rsidRPr="00125F2D">
        <w:rPr>
          <w:rFonts w:ascii="Arial" w:hAnsi="Arial" w:cs="Arial"/>
          <w:bCs/>
        </w:rPr>
        <w:t>inanciera al</w:t>
      </w:r>
      <w:r w:rsidR="00910175">
        <w:rPr>
          <w:rFonts w:ascii="Arial" w:hAnsi="Arial" w:cs="Arial"/>
          <w:bCs/>
        </w:rPr>
        <w:t xml:space="preserve"> </w:t>
      </w:r>
      <w:r w:rsidR="002B2904">
        <w:rPr>
          <w:rFonts w:ascii="Arial" w:hAnsi="Arial" w:cs="Arial"/>
          <w:b/>
          <w:bCs/>
          <w:iCs/>
        </w:rPr>
        <w:t>Sistema para el</w:t>
      </w:r>
      <w:r w:rsidR="00615AFE">
        <w:rPr>
          <w:rFonts w:ascii="Arial" w:hAnsi="Arial" w:cs="Arial"/>
          <w:b/>
          <w:bCs/>
          <w:iCs/>
        </w:rPr>
        <w:t xml:space="preserve"> </w:t>
      </w:r>
      <w:r w:rsidR="002B2904">
        <w:rPr>
          <w:rFonts w:ascii="Arial" w:hAnsi="Arial" w:cs="Arial"/>
          <w:b/>
          <w:bCs/>
          <w:iCs/>
        </w:rPr>
        <w:t>Desarrollo Integral de la Familia del Municipio de Tulum</w:t>
      </w:r>
      <w:r w:rsidR="00DC5583">
        <w:rPr>
          <w:rFonts w:ascii="Arial" w:hAnsi="Arial" w:cs="Arial"/>
        </w:rPr>
        <w:t xml:space="preserve">, de </w:t>
      </w:r>
      <w:r w:rsidR="001D48F2">
        <w:rPr>
          <w:rFonts w:ascii="Arial" w:hAnsi="Arial" w:cs="Arial"/>
        </w:rPr>
        <w:t xml:space="preserve">manera especial y enunciativa </w:t>
      </w:r>
      <w:proofErr w:type="gramStart"/>
      <w:r w:rsidR="001D48F2">
        <w:rPr>
          <w:rFonts w:ascii="Arial" w:hAnsi="Arial" w:cs="Arial"/>
        </w:rPr>
        <w:t>ma</w:t>
      </w:r>
      <w:r w:rsidR="00DC5583">
        <w:rPr>
          <w:rFonts w:ascii="Arial" w:hAnsi="Arial" w:cs="Arial"/>
        </w:rPr>
        <w:t>s</w:t>
      </w:r>
      <w:proofErr w:type="gramEnd"/>
      <w:r w:rsidR="00DC5583">
        <w:rPr>
          <w:rFonts w:ascii="Arial" w:hAnsi="Arial" w:cs="Arial"/>
        </w:rPr>
        <w:t xml:space="preserve"> no limitativa, fue la siguiente:</w:t>
      </w:r>
    </w:p>
    <w:p w:rsidR="0018609C" w:rsidRDefault="0018609C" w:rsidP="009617E8">
      <w:pPr>
        <w:widowControl w:val="0"/>
        <w:tabs>
          <w:tab w:val="left" w:pos="1040"/>
        </w:tabs>
        <w:spacing w:line="360" w:lineRule="auto"/>
        <w:ind w:right="139"/>
        <w:jc w:val="both"/>
        <w:rPr>
          <w:rFonts w:ascii="Arial" w:hAnsi="Arial" w:cs="Arial"/>
        </w:rPr>
      </w:pPr>
    </w:p>
    <w:tbl>
      <w:tblPr>
        <w:tblStyle w:val="Tablaconcuadrcula"/>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6378"/>
      </w:tblGrid>
      <w:tr w:rsidR="00F9413D" w:rsidTr="00F800E9">
        <w:tc>
          <w:tcPr>
            <w:tcW w:w="3256" w:type="dxa"/>
          </w:tcPr>
          <w:p w:rsidR="00F9413D" w:rsidRPr="00C744D4" w:rsidRDefault="00A17FF5" w:rsidP="009617E8">
            <w:pPr>
              <w:ind w:right="139"/>
              <w:jc w:val="both"/>
              <w:rPr>
                <w:rFonts w:ascii="Arial" w:hAnsi="Arial" w:cs="Arial"/>
                <w:bCs/>
                <w:lang w:val="en-US"/>
              </w:rPr>
            </w:pPr>
            <w:r>
              <w:rPr>
                <w:rFonts w:ascii="Arial" w:hAnsi="Arial" w:cs="Arial"/>
                <w:b/>
                <w:lang w:val="en-US"/>
              </w:rPr>
              <w:lastRenderedPageBreak/>
              <w:t>19-</w:t>
            </w:r>
            <w:r w:rsidR="00F9413D" w:rsidRPr="00C744D4">
              <w:rPr>
                <w:rFonts w:ascii="Arial" w:hAnsi="Arial" w:cs="Arial"/>
                <w:b/>
                <w:lang w:val="en-US"/>
              </w:rPr>
              <w:t>AEMF-</w:t>
            </w:r>
            <w:r w:rsidR="00C744D4" w:rsidRPr="00C744D4">
              <w:rPr>
                <w:rFonts w:ascii="Arial" w:hAnsi="Arial" w:cs="Arial"/>
                <w:b/>
                <w:lang w:val="en-US"/>
              </w:rPr>
              <w:t>A</w:t>
            </w:r>
            <w:r w:rsidR="0045436D">
              <w:rPr>
                <w:rFonts w:ascii="Arial" w:hAnsi="Arial" w:cs="Arial"/>
                <w:b/>
                <w:lang w:val="en-US"/>
              </w:rPr>
              <w:t>-GOB-</w:t>
            </w:r>
            <w:r>
              <w:rPr>
                <w:rFonts w:ascii="Arial" w:hAnsi="Arial" w:cs="Arial"/>
                <w:b/>
                <w:lang w:val="en-US"/>
              </w:rPr>
              <w:t>101-238</w:t>
            </w:r>
          </w:p>
        </w:tc>
        <w:tc>
          <w:tcPr>
            <w:tcW w:w="6378" w:type="dxa"/>
          </w:tcPr>
          <w:p w:rsidR="00DF0AAA" w:rsidRDefault="00F9413D" w:rsidP="009617E8">
            <w:pPr>
              <w:ind w:right="139"/>
              <w:jc w:val="both"/>
              <w:rPr>
                <w:rFonts w:ascii="Arial" w:hAnsi="Arial" w:cs="Arial"/>
                <w:bCs/>
              </w:rPr>
            </w:pPr>
            <w:r w:rsidRPr="003A3171">
              <w:rPr>
                <w:rFonts w:ascii="Arial" w:hAnsi="Arial" w:cs="Arial"/>
                <w:bCs/>
              </w:rPr>
              <w:t>“Auditoría de Cumplimiento Financiero de Ingres</w:t>
            </w:r>
            <w:r w:rsidR="00DF0AAA">
              <w:rPr>
                <w:rFonts w:ascii="Arial" w:hAnsi="Arial" w:cs="Arial"/>
                <w:bCs/>
              </w:rPr>
              <w:t>os y Otros Beneficios”</w:t>
            </w:r>
          </w:p>
          <w:p w:rsidR="00F9413D" w:rsidRDefault="00F9413D" w:rsidP="009617E8">
            <w:pPr>
              <w:ind w:right="139"/>
              <w:jc w:val="both"/>
              <w:rPr>
                <w:rFonts w:ascii="Arial" w:hAnsi="Arial" w:cs="Arial"/>
                <w:bCs/>
              </w:rPr>
            </w:pPr>
          </w:p>
        </w:tc>
      </w:tr>
    </w:tbl>
    <w:p w:rsidR="00C32861" w:rsidRDefault="00C32861" w:rsidP="009617E8">
      <w:pPr>
        <w:spacing w:line="360" w:lineRule="auto"/>
        <w:ind w:right="139"/>
        <w:jc w:val="both"/>
        <w:rPr>
          <w:rFonts w:ascii="Arial" w:hAnsi="Arial" w:cs="Arial"/>
          <w:b/>
          <w:bCs/>
        </w:rPr>
      </w:pPr>
    </w:p>
    <w:p w:rsidR="00AA50F2" w:rsidRPr="00971AFA" w:rsidRDefault="00FF74D2" w:rsidP="009617E8">
      <w:pPr>
        <w:spacing w:line="360" w:lineRule="auto"/>
        <w:ind w:right="139"/>
        <w:jc w:val="both"/>
        <w:rPr>
          <w:rFonts w:ascii="Arial" w:hAnsi="Arial" w:cs="Arial"/>
          <w:b/>
          <w:bCs/>
        </w:rPr>
      </w:pPr>
      <w:r w:rsidRPr="00971AFA">
        <w:rPr>
          <w:rFonts w:ascii="Arial" w:hAnsi="Arial" w:cs="Arial"/>
          <w:b/>
          <w:bCs/>
        </w:rPr>
        <w:t>B</w:t>
      </w:r>
      <w:r w:rsidR="000A5A85" w:rsidRPr="00971AFA">
        <w:rPr>
          <w:rFonts w:ascii="Arial" w:hAnsi="Arial" w:cs="Arial"/>
          <w:b/>
          <w:bCs/>
        </w:rPr>
        <w:t>.</w:t>
      </w:r>
      <w:r w:rsidR="00AA50F2" w:rsidRPr="00971AFA">
        <w:rPr>
          <w:rFonts w:ascii="Arial" w:hAnsi="Arial" w:cs="Arial"/>
          <w:b/>
          <w:bCs/>
        </w:rPr>
        <w:t xml:space="preserve"> Objetivo</w:t>
      </w:r>
    </w:p>
    <w:p w:rsidR="00DF0AAA" w:rsidRPr="008E5A2E" w:rsidRDefault="00DF0AAA" w:rsidP="009617E8">
      <w:pPr>
        <w:spacing w:line="360" w:lineRule="auto"/>
        <w:ind w:right="139"/>
        <w:jc w:val="both"/>
        <w:rPr>
          <w:rFonts w:ascii="Arial" w:hAnsi="Arial" w:cs="Arial"/>
          <w:bCs/>
        </w:rPr>
      </w:pPr>
    </w:p>
    <w:p w:rsidR="008E5A2E" w:rsidRPr="008E5A2E" w:rsidRDefault="008E5A2E" w:rsidP="009617E8">
      <w:pPr>
        <w:spacing w:line="360" w:lineRule="auto"/>
        <w:ind w:right="139"/>
        <w:jc w:val="both"/>
        <w:rPr>
          <w:rFonts w:ascii="Arial" w:hAnsi="Arial" w:cs="Arial"/>
        </w:rPr>
      </w:pPr>
      <w:r w:rsidRPr="008E5A2E">
        <w:rPr>
          <w:rFonts w:ascii="Arial" w:hAnsi="Arial" w:cs="Arial"/>
        </w:rPr>
        <w:t xml:space="preserve">Comprobar el cumplimiento de las disposiciones legales </w:t>
      </w:r>
      <w:r w:rsidR="00EF70B2">
        <w:rPr>
          <w:rFonts w:ascii="Arial" w:hAnsi="Arial" w:cs="Arial"/>
        </w:rPr>
        <w:t>que rigen</w:t>
      </w:r>
      <w:r w:rsidRPr="008E5A2E">
        <w:rPr>
          <w:rFonts w:ascii="Arial" w:hAnsi="Arial" w:cs="Arial"/>
        </w:rPr>
        <w:t xml:space="preserve"> la recaudación de ingresos del Sistema para el Desarrollo Integral de la Familia del Municipio de Tulum, incluyendo la revisión del manejo</w:t>
      </w:r>
      <w:r w:rsidR="00742CB0">
        <w:rPr>
          <w:rFonts w:ascii="Arial" w:hAnsi="Arial" w:cs="Arial"/>
        </w:rPr>
        <w:t xml:space="preserve"> y</w:t>
      </w:r>
      <w:r w:rsidRPr="008E5A2E">
        <w:rPr>
          <w:rFonts w:ascii="Arial" w:hAnsi="Arial" w:cs="Arial"/>
        </w:rPr>
        <w:t xml:space="preserve"> la custodia de los recursos públicos municipales conforme a las </w:t>
      </w:r>
      <w:r w:rsidR="00EF70B2">
        <w:rPr>
          <w:rFonts w:ascii="Arial" w:hAnsi="Arial" w:cs="Arial"/>
        </w:rPr>
        <w:t>normas aplicables.</w:t>
      </w:r>
    </w:p>
    <w:p w:rsidR="00CD6B99" w:rsidRDefault="00CD6B99" w:rsidP="009617E8">
      <w:pPr>
        <w:spacing w:line="360" w:lineRule="auto"/>
        <w:ind w:right="139"/>
        <w:jc w:val="both"/>
        <w:rPr>
          <w:rFonts w:ascii="Arial" w:hAnsi="Arial" w:cs="Arial"/>
          <w:bCs/>
        </w:rPr>
      </w:pPr>
    </w:p>
    <w:p w:rsidR="00490931" w:rsidRDefault="00D907CA" w:rsidP="009617E8">
      <w:pPr>
        <w:spacing w:line="360" w:lineRule="auto"/>
        <w:ind w:right="139"/>
        <w:jc w:val="both"/>
        <w:rPr>
          <w:rFonts w:ascii="Arial" w:hAnsi="Arial" w:cs="Arial"/>
          <w:b/>
          <w:bCs/>
        </w:rPr>
      </w:pPr>
      <w:r>
        <w:rPr>
          <w:rFonts w:ascii="Arial" w:hAnsi="Arial" w:cs="Arial"/>
          <w:b/>
          <w:bCs/>
        </w:rPr>
        <w:t>C</w:t>
      </w:r>
      <w:r w:rsidR="00910175" w:rsidRPr="00910175">
        <w:rPr>
          <w:rFonts w:ascii="Arial" w:hAnsi="Arial" w:cs="Arial"/>
          <w:b/>
          <w:bCs/>
        </w:rPr>
        <w:t xml:space="preserve">. </w:t>
      </w:r>
      <w:r w:rsidR="00AA50F2" w:rsidRPr="00910175">
        <w:rPr>
          <w:rFonts w:ascii="Arial" w:hAnsi="Arial" w:cs="Arial"/>
          <w:b/>
          <w:bCs/>
        </w:rPr>
        <w:t>Alcance</w:t>
      </w:r>
    </w:p>
    <w:p w:rsidR="00247359" w:rsidRDefault="00247359" w:rsidP="009617E8">
      <w:pPr>
        <w:spacing w:line="360" w:lineRule="auto"/>
        <w:ind w:right="139"/>
        <w:jc w:val="both"/>
        <w:rPr>
          <w:rFonts w:ascii="Arial" w:hAnsi="Arial" w:cs="Arial"/>
          <w:b/>
          <w:bCs/>
        </w:rPr>
      </w:pPr>
    </w:p>
    <w:p w:rsidR="00A00155" w:rsidRDefault="00A00155" w:rsidP="009617E8">
      <w:pPr>
        <w:spacing w:line="360" w:lineRule="auto"/>
        <w:ind w:right="139"/>
        <w:jc w:val="both"/>
        <w:rPr>
          <w:rFonts w:ascii="Arial" w:hAnsi="Arial" w:cs="Arial"/>
          <w:bCs/>
          <w:color w:val="000000"/>
        </w:rPr>
      </w:pPr>
      <w:r w:rsidRPr="00FD3AAC">
        <w:rPr>
          <w:rFonts w:ascii="Arial" w:hAnsi="Arial" w:cs="Arial"/>
          <w:b/>
        </w:rPr>
        <w:t xml:space="preserve">Universo: </w:t>
      </w:r>
      <w:bookmarkStart w:id="0" w:name="_Toc518907881"/>
      <w:bookmarkStart w:id="1" w:name="_Toc520196704"/>
      <w:r w:rsidR="00597A21" w:rsidRPr="00597A21">
        <w:rPr>
          <w:rFonts w:ascii="Arial" w:hAnsi="Arial" w:cs="Arial"/>
          <w:bCs/>
          <w:color w:val="000000"/>
        </w:rPr>
        <w:t>$4</w:t>
      </w:r>
      <w:proofErr w:type="gramStart"/>
      <w:r w:rsidR="00597A21" w:rsidRPr="00597A21">
        <w:rPr>
          <w:rFonts w:ascii="Arial" w:hAnsi="Arial" w:cs="Arial"/>
          <w:bCs/>
          <w:color w:val="000000"/>
        </w:rPr>
        <w:t>,757,314.54</w:t>
      </w:r>
      <w:proofErr w:type="gramEnd"/>
    </w:p>
    <w:p w:rsidR="00597A21" w:rsidRPr="00FD3AAC" w:rsidRDefault="00597A21" w:rsidP="009617E8">
      <w:pPr>
        <w:spacing w:line="360" w:lineRule="auto"/>
        <w:ind w:right="139"/>
        <w:jc w:val="both"/>
        <w:rPr>
          <w:rFonts w:ascii="Arial" w:hAnsi="Arial" w:cs="Arial"/>
          <w:b/>
        </w:rPr>
      </w:pPr>
    </w:p>
    <w:p w:rsidR="00247359" w:rsidRPr="00FD3AAC" w:rsidRDefault="00A00155" w:rsidP="009617E8">
      <w:pPr>
        <w:spacing w:line="360" w:lineRule="auto"/>
        <w:ind w:right="139"/>
        <w:rPr>
          <w:rFonts w:ascii="Arial" w:hAnsi="Arial" w:cs="Arial"/>
          <w:bCs/>
          <w:color w:val="000000"/>
        </w:rPr>
      </w:pPr>
      <w:r w:rsidRPr="00FD3AAC">
        <w:rPr>
          <w:rFonts w:ascii="Arial" w:hAnsi="Arial" w:cs="Arial"/>
          <w:b/>
        </w:rPr>
        <w:t xml:space="preserve">Población Objetivo: </w:t>
      </w:r>
      <w:r w:rsidR="00597A21" w:rsidRPr="00597A21">
        <w:rPr>
          <w:rFonts w:ascii="Arial" w:hAnsi="Arial" w:cs="Arial"/>
          <w:bCs/>
          <w:color w:val="000000"/>
        </w:rPr>
        <w:t>$4</w:t>
      </w:r>
      <w:proofErr w:type="gramStart"/>
      <w:r w:rsidR="00597A21" w:rsidRPr="00597A21">
        <w:rPr>
          <w:rFonts w:ascii="Arial" w:hAnsi="Arial" w:cs="Arial"/>
          <w:bCs/>
          <w:color w:val="000000"/>
        </w:rPr>
        <w:t>,757,314.54</w:t>
      </w:r>
      <w:proofErr w:type="gramEnd"/>
    </w:p>
    <w:p w:rsidR="00A00155" w:rsidRPr="00FD3AAC" w:rsidRDefault="00A00155" w:rsidP="009617E8">
      <w:pPr>
        <w:spacing w:line="360" w:lineRule="auto"/>
        <w:ind w:right="139"/>
        <w:rPr>
          <w:rFonts w:ascii="Arial" w:hAnsi="Arial" w:cs="Arial"/>
          <w:b/>
        </w:rPr>
      </w:pPr>
    </w:p>
    <w:p w:rsidR="00A00155" w:rsidRPr="00FD3AAC" w:rsidRDefault="00A00155" w:rsidP="009617E8">
      <w:pPr>
        <w:spacing w:line="360" w:lineRule="auto"/>
        <w:ind w:right="139"/>
        <w:rPr>
          <w:rFonts w:ascii="Arial" w:hAnsi="Arial" w:cs="Arial"/>
          <w:b/>
          <w:bCs/>
          <w:color w:val="000000"/>
        </w:rPr>
      </w:pPr>
      <w:r w:rsidRPr="00FD3AAC">
        <w:rPr>
          <w:rFonts w:ascii="Arial" w:hAnsi="Arial" w:cs="Arial"/>
          <w:b/>
        </w:rPr>
        <w:t>Muestra Auditada:</w:t>
      </w:r>
      <w:bookmarkEnd w:id="0"/>
      <w:bookmarkEnd w:id="1"/>
      <w:r w:rsidR="00CE1223" w:rsidRPr="00FD3AAC">
        <w:rPr>
          <w:rFonts w:ascii="Arial" w:hAnsi="Arial" w:cs="Arial"/>
          <w:b/>
        </w:rPr>
        <w:t xml:space="preserve"> </w:t>
      </w:r>
      <w:r w:rsidR="00597A21" w:rsidRPr="00597A21">
        <w:rPr>
          <w:rFonts w:ascii="Arial" w:hAnsi="Arial" w:cs="Arial"/>
          <w:bCs/>
          <w:color w:val="000000"/>
        </w:rPr>
        <w:t>$4</w:t>
      </w:r>
      <w:proofErr w:type="gramStart"/>
      <w:r w:rsidR="00597A21" w:rsidRPr="00597A21">
        <w:rPr>
          <w:rFonts w:ascii="Arial" w:hAnsi="Arial" w:cs="Arial"/>
          <w:bCs/>
          <w:color w:val="000000"/>
        </w:rPr>
        <w:t>,449,968.00</w:t>
      </w:r>
      <w:proofErr w:type="gramEnd"/>
    </w:p>
    <w:p w:rsidR="00FD3AAC" w:rsidRPr="00FD3AAC" w:rsidRDefault="00FD3AAC" w:rsidP="009617E8">
      <w:pPr>
        <w:spacing w:line="360" w:lineRule="auto"/>
        <w:ind w:right="139"/>
        <w:rPr>
          <w:rFonts w:ascii="Arial" w:hAnsi="Arial" w:cs="Arial"/>
          <w:b/>
        </w:rPr>
      </w:pPr>
    </w:p>
    <w:p w:rsidR="00A00155" w:rsidRPr="00FD3AAC" w:rsidRDefault="00A00155" w:rsidP="009617E8">
      <w:pPr>
        <w:spacing w:line="360" w:lineRule="auto"/>
        <w:ind w:right="139"/>
        <w:rPr>
          <w:rFonts w:ascii="Arial" w:hAnsi="Arial" w:cs="Arial"/>
          <w:b/>
        </w:rPr>
      </w:pPr>
      <w:bookmarkStart w:id="2" w:name="_Toc518907882"/>
      <w:bookmarkStart w:id="3" w:name="_Toc520196705"/>
      <w:r w:rsidRPr="00FD3AAC">
        <w:rPr>
          <w:rFonts w:ascii="Arial" w:hAnsi="Arial" w:cs="Arial"/>
          <w:b/>
        </w:rPr>
        <w:t xml:space="preserve">Representatividad de la Muestra: </w:t>
      </w:r>
      <w:bookmarkEnd w:id="2"/>
      <w:bookmarkEnd w:id="3"/>
      <w:r w:rsidR="00597A21" w:rsidRPr="00597A21">
        <w:rPr>
          <w:rFonts w:ascii="Arial" w:hAnsi="Arial" w:cs="Arial"/>
        </w:rPr>
        <w:t>93.54%</w:t>
      </w:r>
    </w:p>
    <w:p w:rsidR="007C36E0" w:rsidRDefault="007C36E0" w:rsidP="009617E8">
      <w:pPr>
        <w:spacing w:line="360" w:lineRule="auto"/>
        <w:ind w:right="139"/>
        <w:jc w:val="both"/>
        <w:rPr>
          <w:rFonts w:ascii="Arial" w:hAnsi="Arial" w:cs="Arial"/>
        </w:rPr>
      </w:pPr>
    </w:p>
    <w:p w:rsidR="00903F6B" w:rsidRPr="00956EC2" w:rsidRDefault="00956EC2" w:rsidP="00956EC2">
      <w:pPr>
        <w:spacing w:line="360" w:lineRule="auto"/>
        <w:ind w:right="190"/>
        <w:jc w:val="both"/>
        <w:rPr>
          <w:rFonts w:ascii="Arial" w:hAnsi="Arial" w:cs="Arial"/>
        </w:rPr>
      </w:pPr>
      <w:r w:rsidRPr="00956EC2">
        <w:rPr>
          <w:rFonts w:ascii="Arial" w:hAnsi="Arial" w:cs="Arial"/>
          <w:iCs/>
        </w:rPr>
        <w:t xml:space="preserve">Durante el ejercicio auditado, el ente </w:t>
      </w:r>
      <w:proofErr w:type="spellStart"/>
      <w:r w:rsidRPr="00956EC2">
        <w:rPr>
          <w:rFonts w:ascii="Arial" w:hAnsi="Arial" w:cs="Arial"/>
          <w:iCs/>
        </w:rPr>
        <w:t>fiscalizado</w:t>
      </w:r>
      <w:proofErr w:type="spellEnd"/>
      <w:r w:rsidRPr="00956EC2">
        <w:rPr>
          <w:rFonts w:ascii="Arial" w:hAnsi="Arial" w:cs="Arial"/>
          <w:iCs/>
        </w:rPr>
        <w:t xml:space="preserve"> no recibió recursos federales, por lo cual el Universo y la Población Objetivo quedaron int</w:t>
      </w:r>
      <w:r>
        <w:rPr>
          <w:rFonts w:ascii="Arial" w:hAnsi="Arial" w:cs="Arial"/>
          <w:iCs/>
        </w:rPr>
        <w:t xml:space="preserve">egradas únicamente por recursos </w:t>
      </w:r>
      <w:r w:rsidR="00C85C56" w:rsidRPr="00956EC2">
        <w:rPr>
          <w:rFonts w:ascii="Arial" w:hAnsi="Arial" w:cs="Arial"/>
        </w:rPr>
        <w:t xml:space="preserve">municipales y propios. </w:t>
      </w:r>
    </w:p>
    <w:p w:rsidR="00903F6B" w:rsidRDefault="00903F6B" w:rsidP="009617E8">
      <w:pPr>
        <w:spacing w:line="360" w:lineRule="auto"/>
        <w:ind w:right="139"/>
        <w:jc w:val="both"/>
        <w:rPr>
          <w:rFonts w:ascii="Arial" w:hAnsi="Arial" w:cs="Arial"/>
        </w:rPr>
      </w:pPr>
    </w:p>
    <w:p w:rsidR="00490931" w:rsidRDefault="00C85C56" w:rsidP="009617E8">
      <w:pPr>
        <w:spacing w:line="360" w:lineRule="auto"/>
        <w:ind w:right="139"/>
        <w:jc w:val="both"/>
        <w:rPr>
          <w:rFonts w:ascii="Arial" w:hAnsi="Arial" w:cs="Arial"/>
        </w:rPr>
      </w:pPr>
      <w:r>
        <w:rPr>
          <w:rFonts w:ascii="Arial" w:hAnsi="Arial" w:cs="Arial"/>
        </w:rPr>
        <w:t>L</w:t>
      </w:r>
      <w:r w:rsidR="00570500">
        <w:rPr>
          <w:rFonts w:ascii="Arial" w:hAnsi="Arial" w:cs="Arial"/>
        </w:rPr>
        <w:t xml:space="preserve">a </w:t>
      </w:r>
      <w:r w:rsidR="00275D02">
        <w:rPr>
          <w:rFonts w:ascii="Arial" w:hAnsi="Arial" w:cs="Arial"/>
        </w:rPr>
        <w:t>población o</w:t>
      </w:r>
      <w:r w:rsidR="00275D02" w:rsidRPr="00247359">
        <w:rPr>
          <w:rFonts w:ascii="Arial" w:hAnsi="Arial" w:cs="Arial"/>
        </w:rPr>
        <w:t xml:space="preserve">bjetivo </w:t>
      </w:r>
      <w:r w:rsidR="00490931" w:rsidRPr="00247359">
        <w:rPr>
          <w:rFonts w:ascii="Arial" w:hAnsi="Arial" w:cs="Arial"/>
        </w:rPr>
        <w:t xml:space="preserve">se determinó sobre la base de los </w:t>
      </w:r>
      <w:r w:rsidR="006D4DF8">
        <w:rPr>
          <w:rFonts w:ascii="Arial" w:hAnsi="Arial" w:cs="Arial"/>
        </w:rPr>
        <w:t>i</w:t>
      </w:r>
      <w:r w:rsidR="00490931" w:rsidRPr="00CD1010">
        <w:rPr>
          <w:rFonts w:ascii="Arial" w:hAnsi="Arial" w:cs="Arial"/>
        </w:rPr>
        <w:t xml:space="preserve">ngresos </w:t>
      </w:r>
      <w:r w:rsidR="00490931" w:rsidRPr="00247359">
        <w:rPr>
          <w:rFonts w:ascii="Arial" w:hAnsi="Arial" w:cs="Arial"/>
        </w:rPr>
        <w:t>que forman parte del Estado de Actividades</w:t>
      </w:r>
      <w:r w:rsidR="00490931" w:rsidRPr="00247359">
        <w:rPr>
          <w:rFonts w:ascii="Arial" w:hAnsi="Arial" w:cs="Arial"/>
          <w:i/>
        </w:rPr>
        <w:t xml:space="preserve"> </w:t>
      </w:r>
      <w:r w:rsidR="00490931" w:rsidRPr="00247359">
        <w:rPr>
          <w:rFonts w:ascii="Arial" w:hAnsi="Arial" w:cs="Arial"/>
        </w:rPr>
        <w:t xml:space="preserve">por el período comprendido del 1º de enero al 31 de diciembre de </w:t>
      </w:r>
      <w:r w:rsidR="00490931" w:rsidRPr="00247359">
        <w:rPr>
          <w:rFonts w:ascii="Arial" w:hAnsi="Arial" w:cs="Arial"/>
          <w:bCs/>
        </w:rPr>
        <w:t>201</w:t>
      </w:r>
      <w:r w:rsidR="00A17FF5">
        <w:rPr>
          <w:rFonts w:ascii="Arial" w:hAnsi="Arial" w:cs="Arial"/>
          <w:bCs/>
        </w:rPr>
        <w:t>9</w:t>
      </w:r>
      <w:r w:rsidR="00844E5B">
        <w:rPr>
          <w:rFonts w:ascii="Arial" w:hAnsi="Arial" w:cs="Arial"/>
          <w:bCs/>
        </w:rPr>
        <w:t>.</w:t>
      </w:r>
    </w:p>
    <w:p w:rsidR="00F800E9" w:rsidRDefault="00F800E9" w:rsidP="009617E8">
      <w:pPr>
        <w:spacing w:line="360" w:lineRule="auto"/>
        <w:ind w:right="139"/>
        <w:jc w:val="both"/>
        <w:rPr>
          <w:rFonts w:ascii="Arial" w:hAnsi="Arial" w:cs="Arial"/>
        </w:rPr>
      </w:pPr>
    </w:p>
    <w:p w:rsidR="003A721E" w:rsidRDefault="00FF74D2" w:rsidP="009617E8">
      <w:pPr>
        <w:spacing w:line="360" w:lineRule="auto"/>
        <w:ind w:right="139"/>
        <w:jc w:val="both"/>
        <w:rPr>
          <w:rFonts w:ascii="Arial" w:hAnsi="Arial" w:cs="Arial"/>
          <w:b/>
          <w:bCs/>
        </w:rPr>
      </w:pPr>
      <w:r>
        <w:rPr>
          <w:rFonts w:ascii="Arial" w:hAnsi="Arial" w:cs="Arial"/>
          <w:b/>
          <w:bCs/>
        </w:rPr>
        <w:lastRenderedPageBreak/>
        <w:t>D</w:t>
      </w:r>
      <w:r w:rsidR="003C1A99" w:rsidRPr="003C1A99">
        <w:rPr>
          <w:rFonts w:ascii="Arial" w:hAnsi="Arial" w:cs="Arial"/>
          <w:b/>
          <w:bCs/>
        </w:rPr>
        <w:t xml:space="preserve">. Criterios de </w:t>
      </w:r>
      <w:r w:rsidR="00FA4D20">
        <w:rPr>
          <w:rFonts w:ascii="Arial" w:hAnsi="Arial" w:cs="Arial"/>
          <w:b/>
          <w:bCs/>
        </w:rPr>
        <w:t>S</w:t>
      </w:r>
      <w:r w:rsidR="00E43850" w:rsidRPr="003C1A99">
        <w:rPr>
          <w:rFonts w:ascii="Arial" w:hAnsi="Arial" w:cs="Arial"/>
          <w:b/>
          <w:bCs/>
        </w:rPr>
        <w:t>elección</w:t>
      </w:r>
    </w:p>
    <w:p w:rsidR="00DF0AAA" w:rsidRDefault="00DF0AAA" w:rsidP="009617E8">
      <w:pPr>
        <w:spacing w:line="360" w:lineRule="auto"/>
        <w:ind w:right="139"/>
        <w:jc w:val="both"/>
        <w:rPr>
          <w:rFonts w:ascii="Arial" w:hAnsi="Arial" w:cs="Arial"/>
          <w:b/>
          <w:bCs/>
        </w:rPr>
      </w:pPr>
    </w:p>
    <w:p w:rsidR="002E1AEF" w:rsidRDefault="00035255" w:rsidP="009617E8">
      <w:pPr>
        <w:spacing w:line="360" w:lineRule="auto"/>
        <w:ind w:right="139"/>
        <w:jc w:val="both"/>
        <w:rPr>
          <w:rFonts w:ascii="Arial" w:hAnsi="Arial" w:cs="Arial"/>
          <w:bCs/>
        </w:rPr>
      </w:pPr>
      <w:r>
        <w:rPr>
          <w:rFonts w:ascii="Arial" w:hAnsi="Arial" w:cs="Arial"/>
          <w:bCs/>
        </w:rPr>
        <w:t>En l</w:t>
      </w:r>
      <w:r w:rsidR="003A721E">
        <w:rPr>
          <w:rFonts w:ascii="Arial" w:hAnsi="Arial" w:cs="Arial"/>
          <w:bCs/>
        </w:rPr>
        <w:t>a auditoría realizada</w:t>
      </w:r>
      <w:r>
        <w:rPr>
          <w:rFonts w:ascii="Arial" w:hAnsi="Arial" w:cs="Arial"/>
          <w:bCs/>
        </w:rPr>
        <w:t xml:space="preserve"> se</w:t>
      </w:r>
      <w:r w:rsidR="003A721E">
        <w:rPr>
          <w:rFonts w:ascii="Arial" w:hAnsi="Arial" w:cs="Arial"/>
          <w:bCs/>
        </w:rPr>
        <w:t xml:space="preserve"> </w:t>
      </w:r>
      <w:r>
        <w:rPr>
          <w:rFonts w:ascii="Arial" w:hAnsi="Arial" w:cs="Arial"/>
          <w:bCs/>
        </w:rPr>
        <w:t>buscó</w:t>
      </w:r>
      <w:r w:rsidR="003A721E">
        <w:rPr>
          <w:rFonts w:ascii="Arial" w:hAnsi="Arial" w:cs="Arial"/>
          <w:bCs/>
        </w:rPr>
        <w:t xml:space="preserve"> obtener una seguridad razonable de que el objetivo y alcance planteado</w:t>
      </w:r>
      <w:r>
        <w:rPr>
          <w:rFonts w:ascii="Arial" w:hAnsi="Arial" w:cs="Arial"/>
          <w:bCs/>
        </w:rPr>
        <w:t>s</w:t>
      </w:r>
      <w:r w:rsidR="00C53B29">
        <w:rPr>
          <w:rFonts w:ascii="Arial" w:hAnsi="Arial" w:cs="Arial"/>
          <w:bCs/>
        </w:rPr>
        <w:t xml:space="preserve"> para la fiscalización de la entidad</w:t>
      </w:r>
      <w:r w:rsidR="003A721E">
        <w:rPr>
          <w:rFonts w:ascii="Arial" w:hAnsi="Arial" w:cs="Arial"/>
          <w:bCs/>
        </w:rPr>
        <w:t xml:space="preserve"> </w:t>
      </w:r>
      <w:r w:rsidR="00D22755">
        <w:rPr>
          <w:rFonts w:ascii="Arial" w:hAnsi="Arial" w:cs="Arial"/>
          <w:bCs/>
        </w:rPr>
        <w:t xml:space="preserve">respecto al cumplimiento financiero de </w:t>
      </w:r>
      <w:r w:rsidR="001A6E04">
        <w:rPr>
          <w:rFonts w:ascii="Arial" w:hAnsi="Arial" w:cs="Arial"/>
          <w:bCs/>
        </w:rPr>
        <w:t xml:space="preserve">los Ingresos y Otros </w:t>
      </w:r>
      <w:r w:rsidR="00C15093">
        <w:rPr>
          <w:rFonts w:ascii="Arial" w:hAnsi="Arial" w:cs="Arial"/>
          <w:bCs/>
        </w:rPr>
        <w:t>Beneficios</w:t>
      </w:r>
      <w:r w:rsidR="0003105A">
        <w:rPr>
          <w:rFonts w:ascii="Arial" w:hAnsi="Arial" w:cs="Arial"/>
          <w:bCs/>
        </w:rPr>
        <w:t>,</w:t>
      </w:r>
      <w:r w:rsidR="00C15093">
        <w:rPr>
          <w:rFonts w:ascii="Arial" w:hAnsi="Arial" w:cs="Arial"/>
          <w:bCs/>
        </w:rPr>
        <w:t xml:space="preserve"> </w:t>
      </w:r>
      <w:r>
        <w:rPr>
          <w:rFonts w:ascii="Arial" w:hAnsi="Arial" w:cs="Arial"/>
          <w:bCs/>
        </w:rPr>
        <w:t>hayan cumplido</w:t>
      </w:r>
      <w:r w:rsidR="003A721E">
        <w:rPr>
          <w:rFonts w:ascii="Arial" w:hAnsi="Arial" w:cs="Arial"/>
          <w:bCs/>
        </w:rPr>
        <w:t xml:space="preserve"> con los aspectos y criterios apegados </w:t>
      </w:r>
      <w:r w:rsidR="00C53B29">
        <w:rPr>
          <w:rFonts w:ascii="Arial" w:hAnsi="Arial" w:cs="Arial"/>
          <w:bCs/>
        </w:rPr>
        <w:t xml:space="preserve">a </w:t>
      </w:r>
      <w:r w:rsidR="00531A3F">
        <w:rPr>
          <w:rFonts w:ascii="Arial" w:hAnsi="Arial" w:cs="Arial"/>
          <w:bCs/>
        </w:rPr>
        <w:t xml:space="preserve">las </w:t>
      </w:r>
      <w:r w:rsidR="003A721E" w:rsidRPr="00F26782">
        <w:rPr>
          <w:rFonts w:ascii="Arial" w:hAnsi="Arial" w:cs="Arial"/>
          <w:bCs/>
        </w:rPr>
        <w:t xml:space="preserve">Normas Profesionales de Auditoría del Sistema Nacional de </w:t>
      </w:r>
      <w:r w:rsidR="003A721E" w:rsidRPr="00531A3F">
        <w:rPr>
          <w:rFonts w:ascii="Arial" w:hAnsi="Arial" w:cs="Arial"/>
          <w:bCs/>
        </w:rPr>
        <w:t>Fiscalización</w:t>
      </w:r>
      <w:r w:rsidR="00391B50" w:rsidRPr="00531A3F">
        <w:rPr>
          <w:rFonts w:ascii="Arial" w:hAnsi="Arial" w:cs="Arial"/>
          <w:bCs/>
        </w:rPr>
        <w:t xml:space="preserve"> (NPASNF)</w:t>
      </w:r>
      <w:r w:rsidR="003A721E" w:rsidRPr="00531A3F">
        <w:rPr>
          <w:rFonts w:ascii="Arial" w:hAnsi="Arial" w:cs="Arial"/>
          <w:bCs/>
        </w:rPr>
        <w:t>,</w:t>
      </w:r>
      <w:r w:rsidR="003A721E">
        <w:rPr>
          <w:rFonts w:ascii="Arial" w:hAnsi="Arial" w:cs="Arial"/>
          <w:bCs/>
        </w:rPr>
        <w:t xml:space="preserve"> por lo que se efectuó la evaluación e identificación de</w:t>
      </w:r>
      <w:r w:rsidR="003A721E" w:rsidRPr="00F26782">
        <w:rPr>
          <w:rFonts w:ascii="Arial" w:hAnsi="Arial" w:cs="Arial"/>
          <w:bCs/>
        </w:rPr>
        <w:t xml:space="preserve"> los riesgos</w:t>
      </w:r>
      <w:r w:rsidR="003A721E">
        <w:rPr>
          <w:rFonts w:ascii="Arial" w:hAnsi="Arial" w:cs="Arial"/>
          <w:bCs/>
        </w:rPr>
        <w:t xml:space="preserve"> de irregularidad</w:t>
      </w:r>
      <w:r w:rsidR="003A721E" w:rsidRPr="00F26782">
        <w:rPr>
          <w:rFonts w:ascii="Arial" w:hAnsi="Arial" w:cs="Arial"/>
          <w:bCs/>
        </w:rPr>
        <w:t xml:space="preserve"> </w:t>
      </w:r>
      <w:r w:rsidR="003A721E">
        <w:rPr>
          <w:rFonts w:ascii="Arial" w:hAnsi="Arial" w:cs="Arial"/>
          <w:bCs/>
        </w:rPr>
        <w:t>financiera</w:t>
      </w:r>
      <w:r w:rsidR="003A721E" w:rsidRPr="00F26782">
        <w:rPr>
          <w:rFonts w:ascii="Arial" w:hAnsi="Arial" w:cs="Arial"/>
          <w:bCs/>
        </w:rPr>
        <w:t xml:space="preserve"> con el fin de </w:t>
      </w:r>
      <w:r w:rsidR="00C53B29">
        <w:rPr>
          <w:rFonts w:ascii="Arial" w:hAnsi="Arial" w:cs="Arial"/>
          <w:bCs/>
        </w:rPr>
        <w:t>examinarlos</w:t>
      </w:r>
      <w:r w:rsidR="003A721E" w:rsidRPr="00F26782">
        <w:rPr>
          <w:rFonts w:ascii="Arial" w:hAnsi="Arial" w:cs="Arial"/>
          <w:bCs/>
        </w:rPr>
        <w:t xml:space="preserve"> a través de </w:t>
      </w:r>
      <w:r w:rsidR="00C53B29">
        <w:rPr>
          <w:rFonts w:ascii="Arial" w:hAnsi="Arial" w:cs="Arial"/>
          <w:bCs/>
        </w:rPr>
        <w:t xml:space="preserve">la aplicación de las técnicas y </w:t>
      </w:r>
      <w:r w:rsidR="003A721E" w:rsidRPr="00F26782">
        <w:rPr>
          <w:rFonts w:ascii="Arial" w:hAnsi="Arial" w:cs="Arial"/>
          <w:bCs/>
        </w:rPr>
        <w:t>procedimientos</w:t>
      </w:r>
      <w:r w:rsidR="00531A3F">
        <w:rPr>
          <w:rFonts w:ascii="Arial" w:hAnsi="Arial" w:cs="Arial"/>
          <w:bCs/>
        </w:rPr>
        <w:t xml:space="preserve"> de auditorí</w:t>
      </w:r>
      <w:r w:rsidR="00C53B29">
        <w:rPr>
          <w:rFonts w:ascii="Arial" w:hAnsi="Arial" w:cs="Arial"/>
          <w:bCs/>
        </w:rPr>
        <w:t>a</w:t>
      </w:r>
      <w:r w:rsidR="00531A3F">
        <w:rPr>
          <w:rFonts w:ascii="Arial" w:hAnsi="Arial" w:cs="Arial"/>
          <w:bCs/>
        </w:rPr>
        <w:t>, que permitieron</w:t>
      </w:r>
      <w:r w:rsidR="00C53B29">
        <w:rPr>
          <w:rFonts w:ascii="Arial" w:hAnsi="Arial" w:cs="Arial"/>
          <w:bCs/>
        </w:rPr>
        <w:t xml:space="preserve"> tener una base suficiente y</w:t>
      </w:r>
      <w:r w:rsidR="00CD42C0">
        <w:rPr>
          <w:rFonts w:ascii="Arial" w:hAnsi="Arial" w:cs="Arial"/>
          <w:bCs/>
        </w:rPr>
        <w:t xml:space="preserve"> competente </w:t>
      </w:r>
      <w:r w:rsidR="00531A3F">
        <w:rPr>
          <w:rFonts w:ascii="Arial" w:hAnsi="Arial" w:cs="Arial"/>
          <w:bCs/>
        </w:rPr>
        <w:t xml:space="preserve">para </w:t>
      </w:r>
      <w:r w:rsidR="00C53B29">
        <w:rPr>
          <w:rFonts w:ascii="Arial" w:hAnsi="Arial" w:cs="Arial"/>
          <w:bCs/>
        </w:rPr>
        <w:t>emitir un</w:t>
      </w:r>
      <w:r w:rsidR="002E1AEF">
        <w:rPr>
          <w:rFonts w:ascii="Arial" w:hAnsi="Arial" w:cs="Arial"/>
          <w:bCs/>
        </w:rPr>
        <w:t xml:space="preserve"> dictamen</w:t>
      </w:r>
      <w:r w:rsidR="00C53B29">
        <w:rPr>
          <w:rFonts w:ascii="Arial" w:hAnsi="Arial" w:cs="Arial"/>
          <w:bCs/>
        </w:rPr>
        <w:t>.</w:t>
      </w:r>
    </w:p>
    <w:p w:rsidR="00E65C5F" w:rsidRDefault="00E65C5F" w:rsidP="009617E8">
      <w:pPr>
        <w:spacing w:line="360" w:lineRule="auto"/>
        <w:ind w:right="139"/>
        <w:jc w:val="both"/>
        <w:rPr>
          <w:rFonts w:ascii="Arial" w:hAnsi="Arial" w:cs="Arial"/>
          <w:bCs/>
        </w:rPr>
      </w:pPr>
    </w:p>
    <w:p w:rsidR="003A721E" w:rsidRDefault="003A721E" w:rsidP="009617E8">
      <w:pPr>
        <w:spacing w:line="360" w:lineRule="auto"/>
        <w:ind w:right="139"/>
        <w:jc w:val="both"/>
        <w:rPr>
          <w:rFonts w:ascii="Arial" w:hAnsi="Arial" w:cs="Arial"/>
          <w:bCs/>
        </w:rPr>
      </w:pPr>
      <w:r>
        <w:rPr>
          <w:rFonts w:ascii="Arial" w:hAnsi="Arial" w:cs="Arial"/>
          <w:bCs/>
        </w:rPr>
        <w:t>Para la determinación de los rubros u opera</w:t>
      </w:r>
      <w:r w:rsidR="00531A3F">
        <w:rPr>
          <w:rFonts w:ascii="Arial" w:hAnsi="Arial" w:cs="Arial"/>
          <w:bCs/>
        </w:rPr>
        <w:t>ciones a revisar en la a</w:t>
      </w:r>
      <w:r>
        <w:rPr>
          <w:rFonts w:ascii="Arial" w:hAnsi="Arial" w:cs="Arial"/>
          <w:bCs/>
        </w:rPr>
        <w:t>uditor</w:t>
      </w:r>
      <w:r w:rsidR="00531A3F">
        <w:rPr>
          <w:rFonts w:ascii="Arial" w:hAnsi="Arial" w:cs="Arial"/>
          <w:bCs/>
        </w:rPr>
        <w:t>í</w:t>
      </w:r>
      <w:r>
        <w:rPr>
          <w:rFonts w:ascii="Arial" w:hAnsi="Arial" w:cs="Arial"/>
          <w:bCs/>
        </w:rPr>
        <w:t xml:space="preserve">a, </w:t>
      </w:r>
      <w:r w:rsidRPr="00A05588">
        <w:rPr>
          <w:rFonts w:ascii="Arial" w:hAnsi="Arial" w:cs="Arial"/>
          <w:bCs/>
        </w:rPr>
        <w:t>se llevó a cabo un estudio previo de tod</w:t>
      </w:r>
      <w:r w:rsidR="00E65C5F">
        <w:rPr>
          <w:rFonts w:ascii="Arial" w:hAnsi="Arial" w:cs="Arial"/>
          <w:bCs/>
        </w:rPr>
        <w:t>a la información concerniente al</w:t>
      </w:r>
      <w:r w:rsidRPr="00A05588">
        <w:rPr>
          <w:rFonts w:ascii="Arial" w:hAnsi="Arial" w:cs="Arial"/>
          <w:bCs/>
        </w:rPr>
        <w:t xml:space="preserve"> </w:t>
      </w:r>
      <w:r w:rsidR="002B2904">
        <w:rPr>
          <w:rFonts w:ascii="Arial" w:hAnsi="Arial" w:cs="Arial"/>
          <w:b/>
          <w:bCs/>
          <w:iCs/>
        </w:rPr>
        <w:t>Sistema para el Desarrollo Integral de la Familia del Municipio de Tulum</w:t>
      </w:r>
      <w:r w:rsidR="00E65C5F">
        <w:rPr>
          <w:rFonts w:ascii="Arial" w:hAnsi="Arial" w:cs="Arial"/>
          <w:b/>
          <w:bCs/>
          <w:iCs/>
        </w:rPr>
        <w:t>,</w:t>
      </w:r>
      <w:r w:rsidR="00E65C5F" w:rsidRPr="00910175">
        <w:rPr>
          <w:rFonts w:ascii="Arial" w:hAnsi="Arial" w:cs="Arial"/>
          <w:bCs/>
        </w:rPr>
        <w:t xml:space="preserve"> </w:t>
      </w:r>
      <w:r>
        <w:rPr>
          <w:rFonts w:ascii="Arial" w:hAnsi="Arial" w:cs="Arial"/>
          <w:bCs/>
        </w:rPr>
        <w:t>siendo la</w:t>
      </w:r>
      <w:r w:rsidR="00852E00">
        <w:rPr>
          <w:rFonts w:ascii="Arial" w:hAnsi="Arial" w:cs="Arial"/>
          <w:bCs/>
        </w:rPr>
        <w:t>s</w:t>
      </w:r>
      <w:r>
        <w:rPr>
          <w:rFonts w:ascii="Arial" w:hAnsi="Arial" w:cs="Arial"/>
          <w:bCs/>
        </w:rPr>
        <w:t xml:space="preserve"> principal</w:t>
      </w:r>
      <w:r w:rsidR="00852E00">
        <w:rPr>
          <w:rFonts w:ascii="Arial" w:hAnsi="Arial" w:cs="Arial"/>
          <w:bCs/>
        </w:rPr>
        <w:t>es</w:t>
      </w:r>
      <w:r>
        <w:rPr>
          <w:rFonts w:ascii="Arial" w:hAnsi="Arial" w:cs="Arial"/>
          <w:bCs/>
        </w:rPr>
        <w:t xml:space="preserve"> fuente</w:t>
      </w:r>
      <w:r w:rsidR="00852E00">
        <w:rPr>
          <w:rFonts w:ascii="Arial" w:hAnsi="Arial" w:cs="Arial"/>
          <w:bCs/>
        </w:rPr>
        <w:t>s</w:t>
      </w:r>
      <w:r>
        <w:rPr>
          <w:rFonts w:ascii="Arial" w:hAnsi="Arial" w:cs="Arial"/>
          <w:bCs/>
        </w:rPr>
        <w:t xml:space="preserve"> de información financiera</w:t>
      </w:r>
      <w:r w:rsidRPr="005468FF">
        <w:rPr>
          <w:rFonts w:ascii="Arial" w:hAnsi="Arial" w:cs="Arial"/>
          <w:bCs/>
        </w:rPr>
        <w:t xml:space="preserve"> </w:t>
      </w:r>
      <w:r w:rsidR="00852E00">
        <w:rPr>
          <w:rFonts w:ascii="Arial" w:hAnsi="Arial" w:cs="Arial"/>
          <w:bCs/>
        </w:rPr>
        <w:t>sus</w:t>
      </w:r>
      <w:r w:rsidRPr="005468FF">
        <w:rPr>
          <w:rFonts w:ascii="Arial" w:hAnsi="Arial" w:cs="Arial"/>
          <w:bCs/>
        </w:rPr>
        <w:t xml:space="preserve"> estados </w:t>
      </w:r>
      <w:r>
        <w:rPr>
          <w:rFonts w:ascii="Arial" w:hAnsi="Arial" w:cs="Arial"/>
          <w:bCs/>
        </w:rPr>
        <w:t>contables</w:t>
      </w:r>
      <w:r w:rsidRPr="005468FF">
        <w:rPr>
          <w:rFonts w:ascii="Arial" w:hAnsi="Arial" w:cs="Arial"/>
          <w:bCs/>
        </w:rPr>
        <w:t xml:space="preserve"> y</w:t>
      </w:r>
      <w:r>
        <w:rPr>
          <w:rFonts w:ascii="Arial" w:hAnsi="Arial" w:cs="Arial"/>
          <w:bCs/>
        </w:rPr>
        <w:t xml:space="preserve"> presupuestarios</w:t>
      </w:r>
      <w:r w:rsidRPr="003E13AB">
        <w:rPr>
          <w:rFonts w:ascii="Arial" w:hAnsi="Arial" w:cs="Arial"/>
          <w:bCs/>
        </w:rPr>
        <w:t>,</w:t>
      </w:r>
      <w:r>
        <w:rPr>
          <w:rFonts w:ascii="Arial" w:hAnsi="Arial" w:cs="Arial"/>
          <w:bCs/>
        </w:rPr>
        <w:t xml:space="preserve"> los cuales </w:t>
      </w:r>
      <w:r w:rsidR="00852E00">
        <w:rPr>
          <w:rFonts w:ascii="Arial" w:hAnsi="Arial" w:cs="Arial"/>
          <w:bCs/>
        </w:rPr>
        <w:t xml:space="preserve">fueron analizados </w:t>
      </w:r>
      <w:r>
        <w:rPr>
          <w:rFonts w:ascii="Arial" w:hAnsi="Arial" w:cs="Arial"/>
          <w:bCs/>
        </w:rPr>
        <w:t>para la obtención de indicios de auditor</w:t>
      </w:r>
      <w:r w:rsidR="00852E00">
        <w:rPr>
          <w:rFonts w:ascii="Arial" w:hAnsi="Arial" w:cs="Arial"/>
          <w:bCs/>
        </w:rPr>
        <w:t>í</w:t>
      </w:r>
      <w:r>
        <w:rPr>
          <w:rFonts w:ascii="Arial" w:hAnsi="Arial" w:cs="Arial"/>
          <w:bCs/>
        </w:rPr>
        <w:t>a</w:t>
      </w:r>
      <w:r w:rsidR="00852E00">
        <w:rPr>
          <w:rFonts w:ascii="Arial" w:hAnsi="Arial" w:cs="Arial"/>
          <w:bCs/>
        </w:rPr>
        <w:t>,</w:t>
      </w:r>
      <w:r>
        <w:rPr>
          <w:rFonts w:ascii="Arial" w:hAnsi="Arial" w:cs="Arial"/>
          <w:bCs/>
        </w:rPr>
        <w:t xml:space="preserve"> consider</w:t>
      </w:r>
      <w:r w:rsidR="00852E00">
        <w:rPr>
          <w:rFonts w:ascii="Arial" w:hAnsi="Arial" w:cs="Arial"/>
          <w:bCs/>
        </w:rPr>
        <w:t>ando que dichos</w:t>
      </w:r>
      <w:r>
        <w:rPr>
          <w:rFonts w:ascii="Arial" w:hAnsi="Arial" w:cs="Arial"/>
          <w:bCs/>
        </w:rPr>
        <w:t xml:space="preserve">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sidR="00852E00">
        <w:rPr>
          <w:rFonts w:ascii="Arial" w:hAnsi="Arial" w:cs="Arial"/>
          <w:bCs/>
        </w:rPr>
        <w:t xml:space="preserve"> y</w:t>
      </w:r>
      <w:r w:rsidRPr="00D80054">
        <w:rPr>
          <w:rFonts w:ascii="Arial" w:hAnsi="Arial" w:cs="Arial"/>
          <w:bCs/>
        </w:rPr>
        <w:t xml:space="preserve"> obj</w:t>
      </w:r>
      <w:r>
        <w:rPr>
          <w:rFonts w:ascii="Arial" w:hAnsi="Arial" w:cs="Arial"/>
          <w:bCs/>
        </w:rPr>
        <w:t xml:space="preserve">etividad. </w:t>
      </w:r>
      <w:r w:rsidR="00426010">
        <w:rPr>
          <w:rFonts w:ascii="Arial" w:hAnsi="Arial" w:cs="Arial"/>
          <w:bCs/>
        </w:rPr>
        <w:t>Asimismo,</w:t>
      </w:r>
      <w:r>
        <w:rPr>
          <w:rFonts w:ascii="Arial" w:hAnsi="Arial" w:cs="Arial"/>
          <w:bCs/>
        </w:rPr>
        <w:t xml:space="preserve"> se consideró como base de evaluación de riesgo, la observancia </w:t>
      </w:r>
      <w:r w:rsidR="00852E00">
        <w:rPr>
          <w:rFonts w:ascii="Arial" w:hAnsi="Arial" w:cs="Arial"/>
          <w:bCs/>
        </w:rPr>
        <w:t>de</w:t>
      </w:r>
      <w:r w:rsidRPr="003E13AB">
        <w:rPr>
          <w:rFonts w:ascii="Arial" w:hAnsi="Arial" w:cs="Arial"/>
          <w:bCs/>
        </w:rPr>
        <w:t xml:space="preserve"> la información </w:t>
      </w:r>
      <w:r>
        <w:rPr>
          <w:rFonts w:ascii="Arial" w:hAnsi="Arial" w:cs="Arial"/>
          <w:bCs/>
        </w:rPr>
        <w:t>histórica que se encuentra en los antecedentes de las auditorías practicadas y del marco jurídico institucional</w:t>
      </w:r>
      <w:r w:rsidR="00852E00">
        <w:rPr>
          <w:rFonts w:ascii="Arial" w:hAnsi="Arial" w:cs="Arial"/>
          <w:bCs/>
        </w:rPr>
        <w:t>,</w:t>
      </w:r>
      <w:r w:rsidRPr="003E13AB">
        <w:rPr>
          <w:rFonts w:ascii="Arial" w:hAnsi="Arial" w:cs="Arial"/>
          <w:bCs/>
        </w:rPr>
        <w:t xml:space="preserve"> </w:t>
      </w:r>
      <w:r>
        <w:rPr>
          <w:rFonts w:ascii="Arial" w:hAnsi="Arial" w:cs="Arial"/>
          <w:bCs/>
        </w:rPr>
        <w:t>tales como leyes, reglamentos, normas</w:t>
      </w:r>
      <w:r w:rsidR="00852E00">
        <w:rPr>
          <w:rFonts w:ascii="Arial" w:hAnsi="Arial" w:cs="Arial"/>
          <w:bCs/>
        </w:rPr>
        <w:t xml:space="preserve"> y</w:t>
      </w:r>
      <w:r>
        <w:rPr>
          <w:rFonts w:ascii="Arial" w:hAnsi="Arial" w:cs="Arial"/>
          <w:bCs/>
        </w:rPr>
        <w:t xml:space="preserve"> lineamientos </w:t>
      </w:r>
      <w:r w:rsidRPr="003E13AB">
        <w:rPr>
          <w:rFonts w:ascii="Arial" w:hAnsi="Arial" w:cs="Arial"/>
          <w:bCs/>
        </w:rPr>
        <w:t>que regula</w:t>
      </w:r>
      <w:r w:rsidR="00852E00">
        <w:rPr>
          <w:rFonts w:ascii="Arial" w:hAnsi="Arial" w:cs="Arial"/>
          <w:bCs/>
        </w:rPr>
        <w:t>n</w:t>
      </w:r>
      <w:r w:rsidRPr="003E13AB">
        <w:rPr>
          <w:rFonts w:ascii="Arial" w:hAnsi="Arial" w:cs="Arial"/>
          <w:bCs/>
        </w:rPr>
        <w:t xml:space="preserve"> la operatividad de la </w:t>
      </w:r>
      <w:r w:rsidR="00860EFD">
        <w:rPr>
          <w:rFonts w:ascii="Arial" w:hAnsi="Arial" w:cs="Arial"/>
          <w:bCs/>
        </w:rPr>
        <w:t>entidad fiscalizada,</w:t>
      </w:r>
      <w:r>
        <w:rPr>
          <w:rFonts w:ascii="Arial" w:hAnsi="Arial" w:cs="Arial"/>
          <w:bCs/>
        </w:rPr>
        <w:t xml:space="preserve"> y de</w:t>
      </w:r>
      <w:r w:rsidR="00860EFD">
        <w:rPr>
          <w:rFonts w:ascii="Arial" w:hAnsi="Arial" w:cs="Arial"/>
          <w:bCs/>
        </w:rPr>
        <w:t xml:space="preserve"> los cuales se pudiesen</w:t>
      </w:r>
      <w:r>
        <w:rPr>
          <w:rFonts w:ascii="Arial" w:hAnsi="Arial" w:cs="Arial"/>
          <w:bCs/>
        </w:rPr>
        <w:t xml:space="preserve"> determinar hallazgos de auditor</w:t>
      </w:r>
      <w:r w:rsidR="00860EFD">
        <w:rPr>
          <w:rFonts w:ascii="Arial" w:hAnsi="Arial" w:cs="Arial"/>
          <w:bCs/>
        </w:rPr>
        <w:t>í</w:t>
      </w:r>
      <w:r>
        <w:rPr>
          <w:rFonts w:ascii="Arial" w:hAnsi="Arial" w:cs="Arial"/>
          <w:bCs/>
        </w:rPr>
        <w:t>a que se refleja</w:t>
      </w:r>
      <w:r w:rsidR="00860EFD">
        <w:rPr>
          <w:rFonts w:ascii="Arial" w:hAnsi="Arial" w:cs="Arial"/>
          <w:bCs/>
        </w:rPr>
        <w:t>se</w:t>
      </w:r>
      <w:r>
        <w:rPr>
          <w:rFonts w:ascii="Arial" w:hAnsi="Arial" w:cs="Arial"/>
          <w:bCs/>
        </w:rPr>
        <w:t>n en los res</w:t>
      </w:r>
      <w:r w:rsidR="00860EFD">
        <w:rPr>
          <w:rFonts w:ascii="Arial" w:hAnsi="Arial" w:cs="Arial"/>
          <w:bCs/>
        </w:rPr>
        <w:t>ultados del objetivo de auditorí</w:t>
      </w:r>
      <w:r>
        <w:rPr>
          <w:rFonts w:ascii="Arial" w:hAnsi="Arial" w:cs="Arial"/>
          <w:bCs/>
        </w:rPr>
        <w:t>a planteado al inicio de la revisión.</w:t>
      </w:r>
    </w:p>
    <w:p w:rsidR="00DC2D05" w:rsidRDefault="00DC2D05" w:rsidP="009617E8">
      <w:pPr>
        <w:spacing w:line="360" w:lineRule="auto"/>
        <w:ind w:right="139"/>
        <w:jc w:val="both"/>
        <w:rPr>
          <w:rFonts w:ascii="Arial" w:hAnsi="Arial" w:cs="Arial"/>
          <w:bCs/>
        </w:rPr>
      </w:pPr>
    </w:p>
    <w:p w:rsidR="00A76698" w:rsidRDefault="00A76698" w:rsidP="00A76698">
      <w:pPr>
        <w:spacing w:after="160" w:line="360" w:lineRule="auto"/>
        <w:ind w:right="190"/>
        <w:jc w:val="both"/>
        <w:rPr>
          <w:rFonts w:ascii="Arial" w:eastAsiaTheme="minorHAnsi" w:hAnsi="Arial" w:cs="Arial"/>
          <w:bCs/>
          <w:lang w:eastAsia="en-US"/>
        </w:rPr>
      </w:pPr>
      <w:r w:rsidRPr="00A76698">
        <w:rPr>
          <w:rFonts w:ascii="Arial" w:eastAsiaTheme="minorHAnsi" w:hAnsi="Arial" w:cs="Arial"/>
          <w:bCs/>
          <w:lang w:eastAsia="en-US"/>
        </w:rPr>
        <w:t xml:space="preserve">El criterio de selección se apoyó en dos rubros principales, el cualitativo y el cuantitativo, de acuerdo a las facultades y atribuciones permitidas en el marco legal </w:t>
      </w:r>
      <w:r w:rsidRPr="00A76698">
        <w:rPr>
          <w:rFonts w:ascii="Arial" w:eastAsiaTheme="minorHAnsi" w:hAnsi="Arial" w:cs="Arial"/>
          <w:bCs/>
          <w:lang w:eastAsia="en-US"/>
        </w:rPr>
        <w:lastRenderedPageBreak/>
        <w:t>aplicable del proceso de fiscalización, determinándose mediante la competencia técnica y profesional la actuación fiscalizadora, basándose en diversos elementos y factores que se integraron en los procedimientos de auditoría aplicados y que se reflejaron en la planeación genérica, la planeación específica y el programa específico de auditoría, dando con ello cumplimiento a las etapas de planificación, programación, ejecución y elaboración de informes, estipuladas en las NPASNF.</w:t>
      </w:r>
    </w:p>
    <w:p w:rsidR="00DF0AAA" w:rsidRDefault="00183903" w:rsidP="009617E8">
      <w:pPr>
        <w:spacing w:line="360" w:lineRule="auto"/>
        <w:ind w:right="139"/>
        <w:jc w:val="both"/>
        <w:rPr>
          <w:rFonts w:ascii="Arial" w:hAnsi="Arial" w:cs="Arial"/>
          <w:b/>
        </w:rPr>
      </w:pPr>
      <w:r>
        <w:rPr>
          <w:rFonts w:ascii="Arial" w:hAnsi="Arial" w:cs="Arial"/>
          <w:b/>
        </w:rPr>
        <w:t xml:space="preserve">E. Áreas </w:t>
      </w:r>
      <w:r w:rsidR="00FA4D20">
        <w:rPr>
          <w:rFonts w:ascii="Arial" w:hAnsi="Arial" w:cs="Arial"/>
          <w:b/>
        </w:rPr>
        <w:t>R</w:t>
      </w:r>
      <w:r w:rsidR="00E43850" w:rsidRPr="008D4630">
        <w:rPr>
          <w:rFonts w:ascii="Arial" w:hAnsi="Arial" w:cs="Arial"/>
          <w:b/>
        </w:rPr>
        <w:t>evisadas</w:t>
      </w:r>
    </w:p>
    <w:p w:rsidR="00660559" w:rsidRDefault="00660559" w:rsidP="009617E8">
      <w:pPr>
        <w:spacing w:line="360" w:lineRule="auto"/>
        <w:ind w:right="139"/>
        <w:jc w:val="both"/>
        <w:rPr>
          <w:rFonts w:ascii="Arial" w:hAnsi="Arial" w:cs="Arial"/>
        </w:rPr>
      </w:pPr>
    </w:p>
    <w:p w:rsidR="008D4630" w:rsidRDefault="00234CE3" w:rsidP="009617E8">
      <w:pPr>
        <w:spacing w:line="360" w:lineRule="auto"/>
        <w:ind w:right="139"/>
        <w:jc w:val="both"/>
        <w:rPr>
          <w:rFonts w:ascii="Arial" w:hAnsi="Arial" w:cs="Arial"/>
          <w:bCs/>
        </w:rPr>
      </w:pPr>
      <w:r w:rsidRPr="00971AFA">
        <w:rPr>
          <w:rFonts w:ascii="Arial" w:hAnsi="Arial" w:cs="Arial"/>
        </w:rPr>
        <w:t xml:space="preserve">Se revisaron las </w:t>
      </w:r>
      <w:r w:rsidR="000E5599">
        <w:rPr>
          <w:rFonts w:ascii="Arial" w:hAnsi="Arial" w:cs="Arial"/>
        </w:rPr>
        <w:t>áreas de</w:t>
      </w:r>
      <w:r w:rsidR="003D452A">
        <w:rPr>
          <w:rFonts w:ascii="Arial" w:hAnsi="Arial" w:cs="Arial"/>
        </w:rPr>
        <w:t xml:space="preserve"> </w:t>
      </w:r>
      <w:r w:rsidR="003D452A" w:rsidRPr="000143FA">
        <w:rPr>
          <w:rFonts w:ascii="Arial" w:hAnsi="Arial" w:cs="Arial"/>
        </w:rPr>
        <w:t>Dirección Ge</w:t>
      </w:r>
      <w:r w:rsidR="000E5599">
        <w:rPr>
          <w:rFonts w:ascii="Arial" w:hAnsi="Arial" w:cs="Arial"/>
        </w:rPr>
        <w:t xml:space="preserve">neral y </w:t>
      </w:r>
      <w:r w:rsidR="006901BA" w:rsidRPr="000143FA">
        <w:rPr>
          <w:rFonts w:ascii="Arial" w:hAnsi="Arial" w:cs="Arial"/>
        </w:rPr>
        <w:t>Dirección Administrativa</w:t>
      </w:r>
      <w:r w:rsidR="003D452A">
        <w:rPr>
          <w:rFonts w:ascii="Arial" w:hAnsi="Arial" w:cs="Arial"/>
          <w:b/>
        </w:rPr>
        <w:t xml:space="preserve"> </w:t>
      </w:r>
      <w:r w:rsidR="008D4630" w:rsidRPr="00971AFA">
        <w:rPr>
          <w:rFonts w:ascii="Arial" w:hAnsi="Arial" w:cs="Arial"/>
        </w:rPr>
        <w:t>de</w:t>
      </w:r>
      <w:r w:rsidR="003D452A">
        <w:rPr>
          <w:rFonts w:ascii="Arial" w:hAnsi="Arial" w:cs="Arial"/>
        </w:rPr>
        <w:t>l</w:t>
      </w:r>
      <w:r w:rsidR="008D4630" w:rsidRPr="00971AFA">
        <w:rPr>
          <w:rFonts w:ascii="Arial" w:hAnsi="Arial" w:cs="Arial"/>
        </w:rPr>
        <w:t xml:space="preserve"> </w:t>
      </w:r>
      <w:r w:rsidR="002B2904">
        <w:rPr>
          <w:rFonts w:ascii="Arial" w:hAnsi="Arial" w:cs="Arial"/>
          <w:b/>
          <w:bCs/>
          <w:iCs/>
        </w:rPr>
        <w:t>Sistema para el Desarrollo Integral de la Familia del Municipio de Tulum</w:t>
      </w:r>
      <w:r w:rsidR="003D452A" w:rsidRPr="00910175">
        <w:rPr>
          <w:rFonts w:ascii="Arial" w:hAnsi="Arial" w:cs="Arial"/>
          <w:bCs/>
        </w:rPr>
        <w:t>.</w:t>
      </w:r>
    </w:p>
    <w:p w:rsidR="004D52B8" w:rsidRPr="00DF0AAA" w:rsidRDefault="004D52B8" w:rsidP="009617E8">
      <w:pPr>
        <w:spacing w:line="360" w:lineRule="auto"/>
        <w:ind w:right="139"/>
        <w:jc w:val="both"/>
        <w:rPr>
          <w:rFonts w:ascii="Arial" w:hAnsi="Arial" w:cs="Arial"/>
          <w:b/>
        </w:rPr>
      </w:pPr>
    </w:p>
    <w:p w:rsidR="00DF0AAA" w:rsidRDefault="008610C0" w:rsidP="009617E8">
      <w:pPr>
        <w:spacing w:line="360" w:lineRule="auto"/>
        <w:ind w:right="139"/>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sidR="00F40C02">
        <w:rPr>
          <w:rFonts w:ascii="Arial" w:hAnsi="Arial" w:cs="Arial"/>
          <w:b/>
        </w:rPr>
        <w:t xml:space="preserve">ientos de </w:t>
      </w:r>
      <w:r w:rsidR="00FA4D20">
        <w:rPr>
          <w:rFonts w:ascii="Arial" w:hAnsi="Arial" w:cs="Arial"/>
          <w:b/>
        </w:rPr>
        <w:t>A</w:t>
      </w:r>
      <w:r w:rsidR="00E43850">
        <w:rPr>
          <w:rFonts w:ascii="Arial" w:hAnsi="Arial" w:cs="Arial"/>
          <w:b/>
        </w:rPr>
        <w:t>uditorí</w:t>
      </w:r>
      <w:r w:rsidR="00FA4D20">
        <w:rPr>
          <w:rFonts w:ascii="Arial" w:hAnsi="Arial" w:cs="Arial"/>
          <w:b/>
        </w:rPr>
        <w:t>a A</w:t>
      </w:r>
      <w:r w:rsidR="00E43850" w:rsidRPr="008610C0">
        <w:rPr>
          <w:rFonts w:ascii="Arial" w:hAnsi="Arial" w:cs="Arial"/>
          <w:b/>
        </w:rPr>
        <w:t>plicados</w:t>
      </w:r>
    </w:p>
    <w:p w:rsidR="00660559" w:rsidRDefault="00660559" w:rsidP="009617E8">
      <w:pPr>
        <w:spacing w:line="360" w:lineRule="auto"/>
        <w:ind w:right="139"/>
        <w:jc w:val="both"/>
        <w:rPr>
          <w:rFonts w:ascii="Arial" w:hAnsi="Arial" w:cs="Arial"/>
          <w:bCs/>
        </w:rPr>
      </w:pPr>
    </w:p>
    <w:p w:rsidR="00E66F94" w:rsidRDefault="00E66F94" w:rsidP="009617E8">
      <w:pPr>
        <w:spacing w:line="360" w:lineRule="auto"/>
        <w:ind w:right="139"/>
        <w:jc w:val="both"/>
        <w:rPr>
          <w:rFonts w:ascii="Arial" w:hAnsi="Arial" w:cs="Arial"/>
          <w:bCs/>
        </w:rPr>
      </w:pPr>
      <w:r w:rsidRPr="00C47B98">
        <w:rPr>
          <w:rFonts w:ascii="Arial" w:hAnsi="Arial" w:cs="Arial"/>
          <w:bCs/>
        </w:rPr>
        <w:t>Los procedimientos de auditoría fueron diseñados para que</w:t>
      </w:r>
      <w:r w:rsidR="00493994">
        <w:rPr>
          <w:rFonts w:ascii="Arial" w:hAnsi="Arial" w:cs="Arial"/>
          <w:bCs/>
        </w:rPr>
        <w:t xml:space="preserve"> de su aplicación </w:t>
      </w:r>
      <w:r w:rsidRPr="00C47B98">
        <w:rPr>
          <w:rFonts w:ascii="Arial" w:hAnsi="Arial" w:cs="Arial"/>
          <w:bCs/>
        </w:rPr>
        <w:t>proporcionaran evidencia de auditoría suficiente, competente, pertinente y relevante</w:t>
      </w:r>
      <w:r w:rsidR="00493994">
        <w:rPr>
          <w:rFonts w:ascii="Arial" w:hAnsi="Arial" w:cs="Arial"/>
          <w:bCs/>
        </w:rPr>
        <w:t>,</w:t>
      </w:r>
      <w:r w:rsidRPr="00C47B98">
        <w:rPr>
          <w:rFonts w:ascii="Arial" w:hAnsi="Arial" w:cs="Arial"/>
          <w:bCs/>
        </w:rPr>
        <w:t xml:space="preserve"> para emitir conclusiones sobre las cuales basar </w:t>
      </w:r>
      <w:r w:rsidR="00493994">
        <w:rPr>
          <w:rFonts w:ascii="Arial" w:hAnsi="Arial" w:cs="Arial"/>
          <w:bCs/>
        </w:rPr>
        <w:t>el</w:t>
      </w:r>
      <w:r w:rsidRPr="00C47B98">
        <w:rPr>
          <w:rFonts w:ascii="Arial" w:hAnsi="Arial" w:cs="Arial"/>
          <w:bCs/>
        </w:rPr>
        <w:t xml:space="preserve"> dictamen y sustentar el informe individual de auditoría. La suficiencia </w:t>
      </w:r>
      <w:r w:rsidR="007D13C9">
        <w:rPr>
          <w:rFonts w:ascii="Arial" w:hAnsi="Arial" w:cs="Arial"/>
          <w:bCs/>
        </w:rPr>
        <w:t>correspondió a</w:t>
      </w:r>
      <w:r w:rsidRPr="00C47B98">
        <w:rPr>
          <w:rFonts w:ascii="Arial" w:hAnsi="Arial" w:cs="Arial"/>
          <w:bCs/>
        </w:rPr>
        <w:t xml:space="preserve"> una medida de la cantidad de evidencia, </w:t>
      </w:r>
      <w:r w:rsidR="007D13C9">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sidR="007D13C9">
        <w:rPr>
          <w:rFonts w:ascii="Arial" w:hAnsi="Arial" w:cs="Arial"/>
          <w:bCs/>
        </w:rPr>
        <w:t>;</w:t>
      </w:r>
      <w:r w:rsidRPr="00C47B98">
        <w:rPr>
          <w:rFonts w:ascii="Arial" w:hAnsi="Arial" w:cs="Arial"/>
          <w:bCs/>
        </w:rPr>
        <w:t xml:space="preserve"> la competencia correspond</w:t>
      </w:r>
      <w:r w:rsidR="007D13C9">
        <w:rPr>
          <w:rFonts w:ascii="Arial" w:hAnsi="Arial" w:cs="Arial"/>
          <w:bCs/>
        </w:rPr>
        <w:t>ió</w:t>
      </w:r>
      <w:r w:rsidRPr="00C47B98">
        <w:rPr>
          <w:rFonts w:ascii="Arial" w:hAnsi="Arial" w:cs="Arial"/>
          <w:bCs/>
        </w:rPr>
        <w:t xml:space="preserve"> a los hallazgos de la revisión</w:t>
      </w:r>
      <w:r w:rsidR="007D13C9">
        <w:rPr>
          <w:rFonts w:ascii="Arial" w:hAnsi="Arial" w:cs="Arial"/>
          <w:bCs/>
        </w:rPr>
        <w:t>,</w:t>
      </w:r>
      <w:r w:rsidRPr="00C47B98">
        <w:rPr>
          <w:rFonts w:ascii="Arial" w:hAnsi="Arial" w:cs="Arial"/>
          <w:bCs/>
        </w:rPr>
        <w:t xml:space="preserve"> </w:t>
      </w:r>
      <w:r w:rsidR="007D13C9">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sidR="007D13C9">
        <w:rPr>
          <w:rFonts w:ascii="Arial" w:hAnsi="Arial" w:cs="Arial"/>
          <w:bCs/>
        </w:rPr>
        <w:t>relacionó</w:t>
      </w:r>
      <w:r w:rsidRPr="00C47B98">
        <w:rPr>
          <w:rFonts w:ascii="Arial" w:hAnsi="Arial" w:cs="Arial"/>
          <w:bCs/>
        </w:rPr>
        <w:t xml:space="preserve"> con la calidad de la evidencia y al propósito de la auditoría</w:t>
      </w:r>
      <w:r w:rsidR="007D13C9">
        <w:rPr>
          <w:rFonts w:ascii="Arial" w:hAnsi="Arial" w:cs="Arial"/>
          <w:bCs/>
        </w:rPr>
        <w:t>,</w:t>
      </w:r>
      <w:r w:rsidRPr="00C47B98">
        <w:rPr>
          <w:rFonts w:ascii="Arial" w:hAnsi="Arial" w:cs="Arial"/>
          <w:bCs/>
        </w:rPr>
        <w:t xml:space="preserve"> y la relevancia se </w:t>
      </w:r>
      <w:r w:rsidR="007D13C9">
        <w:rPr>
          <w:rFonts w:ascii="Arial" w:hAnsi="Arial" w:cs="Arial"/>
          <w:bCs/>
        </w:rPr>
        <w:t>vinculó</w:t>
      </w:r>
      <w:r w:rsidRPr="00C47B98">
        <w:rPr>
          <w:rFonts w:ascii="Arial" w:hAnsi="Arial" w:cs="Arial"/>
          <w:bCs/>
        </w:rPr>
        <w:t xml:space="preserve"> con la importancia, coherencia y relación lógica que </w:t>
      </w:r>
      <w:r w:rsidR="007D13C9">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sidR="007D13C9">
        <w:rPr>
          <w:rFonts w:ascii="Arial" w:hAnsi="Arial" w:cs="Arial"/>
          <w:bCs/>
        </w:rPr>
        <w:t>dependió</w:t>
      </w:r>
      <w:r w:rsidRPr="00C47B98">
        <w:rPr>
          <w:rFonts w:ascii="Arial" w:hAnsi="Arial" w:cs="Arial"/>
          <w:bCs/>
        </w:rPr>
        <w:t xml:space="preserve"> del riesgo de auditoría</w:t>
      </w:r>
      <w:r w:rsidR="007D13C9">
        <w:rPr>
          <w:rFonts w:ascii="Arial" w:hAnsi="Arial" w:cs="Arial"/>
          <w:bCs/>
        </w:rPr>
        <w:t>, debido a que entre</w:t>
      </w:r>
      <w:r w:rsidRPr="00C47B98">
        <w:rPr>
          <w:rFonts w:ascii="Arial" w:hAnsi="Arial" w:cs="Arial"/>
          <w:bCs/>
        </w:rPr>
        <w:t xml:space="preserve"> más grande </w:t>
      </w:r>
      <w:r w:rsidR="007D13C9">
        <w:rPr>
          <w:rFonts w:ascii="Arial" w:hAnsi="Arial" w:cs="Arial"/>
          <w:bCs/>
        </w:rPr>
        <w:t>era</w:t>
      </w:r>
      <w:r w:rsidRPr="00C47B98">
        <w:rPr>
          <w:rFonts w:ascii="Arial" w:hAnsi="Arial" w:cs="Arial"/>
          <w:bCs/>
        </w:rPr>
        <w:t xml:space="preserve"> el riesgo, mayor </w:t>
      </w:r>
      <w:r w:rsidR="007D13C9">
        <w:rPr>
          <w:rFonts w:ascii="Arial" w:hAnsi="Arial" w:cs="Arial"/>
          <w:bCs/>
        </w:rPr>
        <w:t>era</w:t>
      </w:r>
      <w:r w:rsidRPr="00C47B98">
        <w:rPr>
          <w:rFonts w:ascii="Arial" w:hAnsi="Arial" w:cs="Arial"/>
          <w:bCs/>
        </w:rPr>
        <w:t xml:space="preserve"> la probabilidad de requerir más evidencia.</w:t>
      </w:r>
    </w:p>
    <w:p w:rsidR="00E66F94" w:rsidRPr="00C47B98" w:rsidRDefault="00E66F94" w:rsidP="009617E8">
      <w:pPr>
        <w:spacing w:line="360" w:lineRule="auto"/>
        <w:ind w:right="139"/>
        <w:jc w:val="both"/>
        <w:rPr>
          <w:rFonts w:ascii="Arial" w:hAnsi="Arial" w:cs="Arial"/>
          <w:bCs/>
        </w:rPr>
      </w:pPr>
      <w:r w:rsidRPr="00C47B98">
        <w:rPr>
          <w:rFonts w:ascii="Arial" w:hAnsi="Arial" w:cs="Arial"/>
          <w:bCs/>
        </w:rPr>
        <w:lastRenderedPageBreak/>
        <w:t xml:space="preserve">La naturaleza, tiempos y alcance de los procedimientos de auditoría se basaron y </w:t>
      </w:r>
      <w:r w:rsidR="007D13C9">
        <w:rPr>
          <w:rFonts w:ascii="Arial" w:hAnsi="Arial" w:cs="Arial"/>
          <w:bCs/>
        </w:rPr>
        <w:t>respondieron</w:t>
      </w:r>
      <w:r w:rsidRPr="00C47B98">
        <w:rPr>
          <w:rFonts w:ascii="Arial" w:hAnsi="Arial" w:cs="Arial"/>
          <w:bCs/>
        </w:rPr>
        <w:t xml:space="preserve"> a los riesgos evaluados con importancia relat</w:t>
      </w:r>
      <w:r w:rsidR="0042253D">
        <w:rPr>
          <w:rFonts w:ascii="Arial" w:hAnsi="Arial" w:cs="Arial"/>
          <w:bCs/>
        </w:rPr>
        <w:t>iva, y al ser diseñados</w:t>
      </w:r>
      <w:r w:rsidRPr="00C47B98">
        <w:rPr>
          <w:rFonts w:ascii="Arial" w:hAnsi="Arial" w:cs="Arial"/>
          <w:bCs/>
        </w:rPr>
        <w:t>, se consideraron las razones de dichos riesgos para cada tipo de transacciones, saldo</w:t>
      </w:r>
      <w:r w:rsidR="0042253D">
        <w:rPr>
          <w:rFonts w:ascii="Arial" w:hAnsi="Arial" w:cs="Arial"/>
          <w:bCs/>
        </w:rPr>
        <w:t>s</w:t>
      </w:r>
      <w:r w:rsidRPr="00C47B98">
        <w:rPr>
          <w:rFonts w:ascii="Arial" w:hAnsi="Arial" w:cs="Arial"/>
          <w:bCs/>
        </w:rPr>
        <w:t xml:space="preserve"> de cuenta</w:t>
      </w:r>
      <w:r w:rsidR="0042253D">
        <w:rPr>
          <w:rFonts w:ascii="Arial" w:hAnsi="Arial" w:cs="Arial"/>
          <w:bCs/>
        </w:rPr>
        <w:t>s</w:t>
      </w:r>
      <w:r w:rsidRPr="00C47B98">
        <w:rPr>
          <w:rFonts w:ascii="Arial" w:hAnsi="Arial" w:cs="Arial"/>
          <w:bCs/>
        </w:rPr>
        <w:t xml:space="preserve"> y divulgación de datos. Tales razones </w:t>
      </w:r>
      <w:r w:rsidR="0042253D">
        <w:rPr>
          <w:rFonts w:ascii="Arial" w:hAnsi="Arial" w:cs="Arial"/>
          <w:bCs/>
        </w:rPr>
        <w:t>incluyeron</w:t>
      </w:r>
      <w:r w:rsidRPr="00C47B98">
        <w:rPr>
          <w:rFonts w:ascii="Arial" w:hAnsi="Arial" w:cs="Arial"/>
          <w:bCs/>
        </w:rPr>
        <w:t xml:space="preserve"> el riesgo inherente a las transacciones y </w:t>
      </w:r>
      <w:r w:rsidR="0042253D">
        <w:rPr>
          <w:rFonts w:ascii="Arial" w:hAnsi="Arial" w:cs="Arial"/>
          <w:bCs/>
        </w:rPr>
        <w:t>al</w:t>
      </w:r>
      <w:r w:rsidRPr="00C47B98">
        <w:rPr>
          <w:rFonts w:ascii="Arial" w:hAnsi="Arial" w:cs="Arial"/>
          <w:bCs/>
        </w:rPr>
        <w:t xml:space="preserve"> control. </w:t>
      </w:r>
    </w:p>
    <w:p w:rsidR="00DC2D05" w:rsidRDefault="00DC2D05" w:rsidP="009617E8">
      <w:pPr>
        <w:spacing w:line="360" w:lineRule="auto"/>
        <w:ind w:right="139"/>
        <w:jc w:val="both"/>
        <w:rPr>
          <w:rFonts w:ascii="Arial" w:hAnsi="Arial" w:cs="Arial"/>
          <w:bCs/>
        </w:rPr>
      </w:pPr>
    </w:p>
    <w:p w:rsidR="00E66F94" w:rsidRDefault="00E66F94" w:rsidP="009617E8">
      <w:pPr>
        <w:spacing w:line="360" w:lineRule="auto"/>
        <w:ind w:right="139"/>
        <w:jc w:val="both"/>
        <w:rPr>
          <w:rFonts w:ascii="Arial" w:hAnsi="Arial" w:cs="Arial"/>
          <w:bCs/>
        </w:rPr>
      </w:pPr>
      <w:r w:rsidRPr="000143FA">
        <w:rPr>
          <w:rFonts w:ascii="Arial" w:hAnsi="Arial" w:cs="Arial"/>
          <w:bCs/>
        </w:rPr>
        <w:t>Las técnicas para obtener la evidencia de auditoría incluyeron el estudio general, inspección, observación</w:t>
      </w:r>
      <w:r w:rsidR="00A26BAE" w:rsidRPr="000143FA">
        <w:rPr>
          <w:rFonts w:ascii="Arial" w:hAnsi="Arial" w:cs="Arial"/>
          <w:bCs/>
        </w:rPr>
        <w:t xml:space="preserve">, indagación, confirmación, </w:t>
      </w:r>
      <w:proofErr w:type="spellStart"/>
      <w:r w:rsidR="00675A8F">
        <w:rPr>
          <w:rFonts w:ascii="Arial" w:hAnsi="Arial" w:cs="Arial"/>
          <w:bCs/>
        </w:rPr>
        <w:t>re</w:t>
      </w:r>
      <w:r w:rsidR="00456EF2" w:rsidRPr="000143FA">
        <w:rPr>
          <w:rFonts w:ascii="Arial" w:hAnsi="Arial" w:cs="Arial"/>
          <w:bCs/>
        </w:rPr>
        <w:t>cá</w:t>
      </w:r>
      <w:r w:rsidRPr="000143FA">
        <w:rPr>
          <w:rFonts w:ascii="Arial" w:hAnsi="Arial" w:cs="Arial"/>
          <w:bCs/>
        </w:rPr>
        <w:t>lculo</w:t>
      </w:r>
      <w:proofErr w:type="spellEnd"/>
      <w:r w:rsidRPr="000143FA">
        <w:rPr>
          <w:rFonts w:ascii="Arial" w:hAnsi="Arial" w:cs="Arial"/>
          <w:bCs/>
        </w:rPr>
        <w:t>, repetición, procedimientos analíticos y/u otras técnicas de investigación.</w:t>
      </w:r>
      <w:r w:rsidRPr="00C47B98">
        <w:rPr>
          <w:rFonts w:ascii="Arial" w:hAnsi="Arial" w:cs="Arial"/>
          <w:bCs/>
        </w:rPr>
        <w:t xml:space="preserve">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rsidR="004D52B8" w:rsidRPr="00C47B98" w:rsidRDefault="004D52B8" w:rsidP="009617E8">
      <w:pPr>
        <w:spacing w:line="360" w:lineRule="auto"/>
        <w:ind w:right="139"/>
        <w:jc w:val="both"/>
        <w:rPr>
          <w:rFonts w:ascii="Arial" w:hAnsi="Arial" w:cs="Arial"/>
          <w:bCs/>
        </w:rPr>
      </w:pPr>
    </w:p>
    <w:p w:rsidR="00E66F94" w:rsidRDefault="00456EF2" w:rsidP="009617E8">
      <w:pPr>
        <w:spacing w:line="360" w:lineRule="auto"/>
        <w:ind w:right="139"/>
        <w:jc w:val="both"/>
        <w:rPr>
          <w:rFonts w:ascii="Arial" w:hAnsi="Arial" w:cs="Arial"/>
          <w:bCs/>
        </w:rPr>
      </w:pPr>
      <w:r>
        <w:rPr>
          <w:rFonts w:ascii="Arial" w:hAnsi="Arial" w:cs="Arial"/>
          <w:bCs/>
        </w:rPr>
        <w:t>Los procedimientos de auditorí</w:t>
      </w:r>
      <w:r w:rsidR="00E66F94" w:rsidRPr="00C47B98">
        <w:rPr>
          <w:rFonts w:ascii="Arial" w:hAnsi="Arial" w:cs="Arial"/>
          <w:bCs/>
        </w:rPr>
        <w:t>a aplicados para obtener evidencia de auditoría suficiente, competente, pertinente y relevante</w:t>
      </w:r>
      <w:r w:rsidR="00315DC2">
        <w:rPr>
          <w:rFonts w:ascii="Arial" w:hAnsi="Arial" w:cs="Arial"/>
          <w:bCs/>
        </w:rPr>
        <w:t>,</w:t>
      </w:r>
      <w:r w:rsidR="00E66F94" w:rsidRPr="00C47B98">
        <w:rPr>
          <w:rFonts w:ascii="Arial" w:hAnsi="Arial" w:cs="Arial"/>
          <w:bCs/>
        </w:rPr>
        <w:t xml:space="preserve"> </w:t>
      </w:r>
      <w:r w:rsidR="00315DC2">
        <w:rPr>
          <w:rFonts w:ascii="Arial" w:hAnsi="Arial" w:cs="Arial"/>
          <w:bCs/>
        </w:rPr>
        <w:t>correspondieron a</w:t>
      </w:r>
      <w:r w:rsidR="00E66F94" w:rsidRPr="00C47B98">
        <w:rPr>
          <w:rFonts w:ascii="Arial" w:hAnsi="Arial" w:cs="Arial"/>
          <w:bCs/>
        </w:rPr>
        <w:t>:</w:t>
      </w:r>
    </w:p>
    <w:p w:rsidR="00E5014D" w:rsidRDefault="00E5014D" w:rsidP="009617E8">
      <w:pPr>
        <w:spacing w:line="360" w:lineRule="auto"/>
        <w:ind w:right="139"/>
        <w:jc w:val="both"/>
        <w:rPr>
          <w:rFonts w:ascii="Arial" w:hAnsi="Arial" w:cs="Arial"/>
          <w:bCs/>
        </w:rPr>
      </w:pPr>
    </w:p>
    <w:p w:rsidR="00E5014D" w:rsidRPr="001E1030" w:rsidRDefault="00E5014D" w:rsidP="009617E8">
      <w:pPr>
        <w:pStyle w:val="Prrafodelista"/>
        <w:numPr>
          <w:ilvl w:val="0"/>
          <w:numId w:val="42"/>
        </w:numPr>
        <w:spacing w:line="360" w:lineRule="auto"/>
        <w:ind w:left="426" w:right="139"/>
        <w:jc w:val="both"/>
        <w:rPr>
          <w:rFonts w:ascii="Arial" w:hAnsi="Arial" w:cs="Arial"/>
          <w:bCs/>
        </w:rPr>
      </w:pPr>
      <w:r w:rsidRPr="001E1030">
        <w:rPr>
          <w:rFonts w:ascii="Arial" w:hAnsi="Arial" w:cs="Arial"/>
          <w:bCs/>
        </w:rPr>
        <w:t>Constatar que los ingresos por Venta de Bienes y Servicios se recauden de acuerdo a la normatividad aplicable.</w:t>
      </w:r>
    </w:p>
    <w:p w:rsidR="00AF12C8" w:rsidRPr="001C6592" w:rsidRDefault="00AF12C8" w:rsidP="009617E8">
      <w:pPr>
        <w:pStyle w:val="Prrafodelista"/>
        <w:spacing w:line="360" w:lineRule="auto"/>
        <w:ind w:left="426" w:right="139"/>
        <w:jc w:val="both"/>
        <w:rPr>
          <w:rFonts w:ascii="Arial" w:hAnsi="Arial" w:cs="Arial"/>
          <w:lang w:val="es-ES_tradnl" w:eastAsia="es-MX"/>
        </w:rPr>
      </w:pPr>
    </w:p>
    <w:p w:rsidR="00E5014D" w:rsidRDefault="00E5014D" w:rsidP="009617E8">
      <w:pPr>
        <w:pStyle w:val="Prrafodelista"/>
        <w:numPr>
          <w:ilvl w:val="0"/>
          <w:numId w:val="42"/>
        </w:numPr>
        <w:spacing w:line="360" w:lineRule="auto"/>
        <w:ind w:left="426" w:right="139"/>
        <w:jc w:val="both"/>
        <w:rPr>
          <w:rFonts w:ascii="Arial" w:hAnsi="Arial" w:cs="Arial"/>
          <w:lang w:val="es-ES_tradnl" w:eastAsia="es-MX"/>
        </w:rPr>
      </w:pPr>
      <w:r w:rsidRPr="001C6592">
        <w:rPr>
          <w:rFonts w:ascii="Arial" w:hAnsi="Arial" w:cs="Arial"/>
          <w:lang w:val="es-ES_tradnl" w:eastAsia="es-MX"/>
        </w:rPr>
        <w:t>Verificar que los descuentos que se otorgan por la prestación de bienes y servicios estén debidamente autorizados.</w:t>
      </w:r>
    </w:p>
    <w:p w:rsidR="006E2012" w:rsidRPr="006E2012" w:rsidRDefault="006E2012" w:rsidP="006E2012">
      <w:pPr>
        <w:pStyle w:val="Prrafodelista"/>
        <w:rPr>
          <w:rFonts w:ascii="Arial" w:hAnsi="Arial" w:cs="Arial"/>
          <w:lang w:val="es-ES_tradnl" w:eastAsia="es-MX"/>
        </w:rPr>
      </w:pPr>
    </w:p>
    <w:p w:rsidR="00E5014D" w:rsidRPr="001C6592" w:rsidRDefault="00AE4800" w:rsidP="009617E8">
      <w:pPr>
        <w:pStyle w:val="Prrafodelista"/>
        <w:numPr>
          <w:ilvl w:val="0"/>
          <w:numId w:val="42"/>
        </w:numPr>
        <w:spacing w:line="360" w:lineRule="auto"/>
        <w:ind w:left="426" w:right="139"/>
        <w:jc w:val="both"/>
        <w:rPr>
          <w:rFonts w:ascii="Arial" w:hAnsi="Arial" w:cs="Arial"/>
          <w:bCs/>
        </w:rPr>
      </w:pPr>
      <w:r w:rsidRPr="001C6592">
        <w:rPr>
          <w:rFonts w:ascii="Arial" w:hAnsi="Arial" w:cs="Arial"/>
          <w:lang w:val="es-ES_tradnl" w:eastAsia="es-MX"/>
        </w:rPr>
        <w:t>Confirmar</w:t>
      </w:r>
      <w:r w:rsidR="00E5014D" w:rsidRPr="001C6592">
        <w:rPr>
          <w:rFonts w:ascii="Arial" w:hAnsi="Arial" w:cs="Arial"/>
          <w:lang w:val="es-ES_tradnl" w:eastAsia="es-MX"/>
        </w:rPr>
        <w:t xml:space="preserve"> que los Ingresos registrados por concepto de </w:t>
      </w:r>
      <w:r w:rsidR="00E5014D" w:rsidRPr="001C6592">
        <w:rPr>
          <w:rFonts w:ascii="Arial" w:hAnsi="Arial" w:cs="Arial"/>
          <w:color w:val="000000"/>
          <w:lang w:eastAsia="es-MX"/>
        </w:rPr>
        <w:t>Transferencias, Asignaciones, Subsidios y Otras Ayudas</w:t>
      </w:r>
      <w:r w:rsidR="00E5014D" w:rsidRPr="001C6592">
        <w:rPr>
          <w:rFonts w:ascii="Arial" w:hAnsi="Arial" w:cs="Arial"/>
          <w:lang w:val="es-ES_tradnl" w:eastAsia="es-MX"/>
        </w:rPr>
        <w:t>, coincidan con las ministraciones reportadas por el Ayuntamiento de Tulum.</w:t>
      </w:r>
    </w:p>
    <w:p w:rsidR="002D3F68" w:rsidRDefault="002D3F68" w:rsidP="009617E8">
      <w:pPr>
        <w:spacing w:line="360" w:lineRule="auto"/>
        <w:ind w:left="426" w:right="139"/>
        <w:jc w:val="both"/>
        <w:rPr>
          <w:rFonts w:ascii="Arial" w:hAnsi="Arial" w:cs="Arial"/>
          <w:bCs/>
        </w:rPr>
      </w:pPr>
    </w:p>
    <w:p w:rsidR="00E66F94" w:rsidRPr="001C6592" w:rsidRDefault="00E66F94" w:rsidP="009617E8">
      <w:pPr>
        <w:pStyle w:val="Prrafodelista"/>
        <w:numPr>
          <w:ilvl w:val="0"/>
          <w:numId w:val="42"/>
        </w:numPr>
        <w:spacing w:line="360" w:lineRule="auto"/>
        <w:ind w:left="426" w:right="139"/>
        <w:jc w:val="both"/>
        <w:rPr>
          <w:rFonts w:ascii="Arial" w:hAnsi="Arial" w:cs="Arial"/>
          <w:bCs/>
        </w:rPr>
      </w:pPr>
      <w:r w:rsidRPr="001C6592">
        <w:rPr>
          <w:rFonts w:ascii="Arial" w:hAnsi="Arial" w:cs="Arial"/>
          <w:bCs/>
        </w:rPr>
        <w:lastRenderedPageBreak/>
        <w:t>Verificar la correcta revelación de estados financieros e informes contables, presupuestarios y programáticos de conformidad con la Ley General de Contabilidad Gubernamental y demás normativa aplicable.</w:t>
      </w:r>
    </w:p>
    <w:p w:rsidR="00A44295" w:rsidRPr="00EE7E3F" w:rsidRDefault="00A44295" w:rsidP="009617E8">
      <w:pPr>
        <w:spacing w:line="360" w:lineRule="auto"/>
        <w:ind w:left="426" w:right="139"/>
        <w:jc w:val="both"/>
        <w:rPr>
          <w:rFonts w:ascii="Arial" w:hAnsi="Arial" w:cs="Arial"/>
          <w:bCs/>
        </w:rPr>
      </w:pPr>
    </w:p>
    <w:p w:rsidR="00E66F94" w:rsidRDefault="00E66F94" w:rsidP="009617E8">
      <w:pPr>
        <w:pStyle w:val="Prrafodelista"/>
        <w:numPr>
          <w:ilvl w:val="0"/>
          <w:numId w:val="42"/>
        </w:numPr>
        <w:spacing w:line="360" w:lineRule="auto"/>
        <w:ind w:left="426" w:right="139"/>
        <w:jc w:val="both"/>
        <w:rPr>
          <w:rFonts w:ascii="Arial" w:hAnsi="Arial" w:cs="Arial"/>
          <w:bCs/>
        </w:rPr>
      </w:pPr>
      <w:r w:rsidRPr="00E5014D">
        <w:rPr>
          <w:rFonts w:ascii="Arial" w:hAnsi="Arial" w:cs="Arial"/>
          <w:bCs/>
        </w:rPr>
        <w:t>Verificar que la apertura de las cuentas bancarias y su utilización fue conforme a la normativa aplicable.</w:t>
      </w:r>
    </w:p>
    <w:p w:rsidR="00E14FB6" w:rsidRPr="00E14FB6" w:rsidRDefault="00E14FB6" w:rsidP="009617E8">
      <w:pPr>
        <w:pStyle w:val="Prrafodelista"/>
        <w:ind w:left="0" w:right="139"/>
        <w:rPr>
          <w:rFonts w:ascii="Arial" w:hAnsi="Arial" w:cs="Arial"/>
          <w:bCs/>
        </w:rPr>
      </w:pPr>
    </w:p>
    <w:p w:rsidR="00420184" w:rsidRDefault="008610C0" w:rsidP="009617E8">
      <w:pPr>
        <w:spacing w:line="360" w:lineRule="auto"/>
        <w:ind w:right="139"/>
        <w:jc w:val="both"/>
        <w:rPr>
          <w:rFonts w:ascii="Arial" w:hAnsi="Arial" w:cs="Arial"/>
          <w:bCs/>
        </w:rPr>
      </w:pPr>
      <w:r w:rsidRPr="00C47B98">
        <w:rPr>
          <w:rFonts w:ascii="Arial" w:hAnsi="Arial" w:cs="Arial"/>
          <w:bCs/>
        </w:rPr>
        <w:t xml:space="preserve">La fiscalización se realizó bajo estrictos principios y lineamientos de independencia, imparcialidad y rigor técnico que </w:t>
      </w:r>
      <w:r w:rsidR="00480A82">
        <w:rPr>
          <w:rFonts w:ascii="Arial" w:hAnsi="Arial" w:cs="Arial"/>
          <w:bCs/>
        </w:rPr>
        <w:t>permitieron</w:t>
      </w:r>
      <w:r w:rsidRPr="00C47B98">
        <w:rPr>
          <w:rFonts w:ascii="Arial" w:hAnsi="Arial" w:cs="Arial"/>
          <w:bCs/>
        </w:rPr>
        <w:t xml:space="preserve"> elevar la calidad y la confianza en los resultados obtenidos y plasmados en este documento.</w:t>
      </w:r>
    </w:p>
    <w:p w:rsidR="00091FD9" w:rsidRDefault="00091FD9" w:rsidP="009617E8">
      <w:pPr>
        <w:spacing w:line="360" w:lineRule="auto"/>
        <w:ind w:right="139"/>
        <w:jc w:val="both"/>
        <w:rPr>
          <w:rFonts w:ascii="Arial" w:hAnsi="Arial" w:cs="Arial"/>
          <w:b/>
        </w:rPr>
      </w:pPr>
    </w:p>
    <w:p w:rsidR="00E1386A" w:rsidRDefault="00E1386A" w:rsidP="009617E8">
      <w:pPr>
        <w:spacing w:line="360" w:lineRule="auto"/>
        <w:ind w:right="139"/>
        <w:jc w:val="both"/>
        <w:rPr>
          <w:rFonts w:ascii="Arial" w:hAnsi="Arial" w:cs="Arial"/>
          <w:b/>
        </w:rPr>
      </w:pPr>
    </w:p>
    <w:p w:rsidR="00855650" w:rsidRPr="002350E0" w:rsidRDefault="008610C0" w:rsidP="009617E8">
      <w:pPr>
        <w:spacing w:line="360" w:lineRule="auto"/>
        <w:ind w:right="139"/>
        <w:jc w:val="both"/>
        <w:rPr>
          <w:rFonts w:ascii="Arial" w:hAnsi="Arial" w:cs="Arial"/>
          <w:b/>
        </w:rPr>
      </w:pPr>
      <w:r>
        <w:rPr>
          <w:rFonts w:ascii="Arial" w:hAnsi="Arial" w:cs="Arial"/>
          <w:b/>
        </w:rPr>
        <w:t>G</w:t>
      </w:r>
      <w:r w:rsidR="00855650">
        <w:rPr>
          <w:rFonts w:ascii="Arial" w:hAnsi="Arial" w:cs="Arial"/>
          <w:b/>
        </w:rPr>
        <w:t>.</w:t>
      </w:r>
      <w:r w:rsidR="00855650" w:rsidRPr="002350E0">
        <w:rPr>
          <w:rFonts w:ascii="Arial" w:hAnsi="Arial" w:cs="Arial"/>
          <w:b/>
        </w:rPr>
        <w:t xml:space="preserve"> </w:t>
      </w:r>
      <w:r w:rsidR="0039140F" w:rsidRPr="00733F11">
        <w:rPr>
          <w:rFonts w:ascii="Arial" w:hAnsi="Arial" w:cs="Arial"/>
          <w:b/>
          <w:bCs/>
        </w:rPr>
        <w:t xml:space="preserve">Servidores Públicos </w:t>
      </w:r>
      <w:r w:rsidR="0039140F">
        <w:rPr>
          <w:rFonts w:ascii="Arial" w:hAnsi="Arial" w:cs="Arial"/>
          <w:b/>
          <w:bCs/>
        </w:rPr>
        <w:t xml:space="preserve">que intervinieron en </w:t>
      </w:r>
      <w:r w:rsidR="0039140F" w:rsidRPr="00733F11">
        <w:rPr>
          <w:rFonts w:ascii="Arial" w:hAnsi="Arial" w:cs="Arial"/>
          <w:b/>
          <w:bCs/>
        </w:rPr>
        <w:t>la Auditoría</w:t>
      </w:r>
    </w:p>
    <w:p w:rsidR="00660559" w:rsidRDefault="00660559" w:rsidP="009617E8">
      <w:pPr>
        <w:spacing w:line="360" w:lineRule="auto"/>
        <w:ind w:right="139"/>
        <w:jc w:val="both"/>
        <w:rPr>
          <w:rFonts w:ascii="Arial" w:hAnsi="Arial" w:cs="Arial"/>
          <w:bCs/>
        </w:rPr>
      </w:pPr>
    </w:p>
    <w:p w:rsidR="00D53075" w:rsidRDefault="00D53075" w:rsidP="00091FD9">
      <w:pPr>
        <w:spacing w:after="160" w:line="360" w:lineRule="auto"/>
        <w:ind w:right="190"/>
        <w:jc w:val="both"/>
        <w:rPr>
          <w:rFonts w:ascii="Arial" w:eastAsiaTheme="minorHAnsi" w:hAnsi="Arial" w:cs="Arial"/>
          <w:bCs/>
          <w:lang w:eastAsia="en-US"/>
        </w:rPr>
      </w:pPr>
      <w:r w:rsidRPr="00D53075">
        <w:rPr>
          <w:rFonts w:ascii="Arial" w:eastAsiaTheme="minorHAnsi" w:hAnsi="Arial" w:cs="Arial"/>
          <w:bCs/>
          <w:lang w:eastAsia="en-US"/>
        </w:rPr>
        <w:t xml:space="preserve">El personal designado, adscrito a la Auditoría Especial en Materia Financiera de esta Auditoría Superior del Estado, que actuó en el desarrollo y ejecución de la auditoría, visita e inspección en forma conjunta o separada, mismo que se acreditó como personal de este Órgano Técnico de Fiscalización, se encuentra referido en la orden emitida con oficio número </w:t>
      </w:r>
      <w:r w:rsidRPr="00D53075">
        <w:rPr>
          <w:rFonts w:ascii="Arial" w:hAnsi="Arial" w:cs="Arial"/>
          <w:noProof/>
          <w:lang w:eastAsia="es-MX"/>
        </w:rPr>
        <w:t>ASEQROO/ASE/AEMF/0472/08/2020</w:t>
      </w:r>
      <w:r w:rsidRPr="00D53075">
        <w:rPr>
          <w:rFonts w:ascii="Arial" w:eastAsiaTheme="minorHAnsi" w:hAnsi="Arial" w:cs="Arial"/>
          <w:bCs/>
          <w:lang w:eastAsia="en-US"/>
        </w:rPr>
        <w:t>, siendo los servidores públicos a cargo de coordinar y supervisar la auditoría, los siguientes:</w:t>
      </w:r>
    </w:p>
    <w:p w:rsidR="00091FD9" w:rsidRDefault="00091FD9" w:rsidP="00091FD9">
      <w:pPr>
        <w:spacing w:after="160" w:line="360" w:lineRule="auto"/>
        <w:ind w:right="190"/>
        <w:jc w:val="both"/>
        <w:rPr>
          <w:rFonts w:ascii="Arial" w:eastAsiaTheme="minorHAnsi" w:hAnsi="Arial" w:cs="Arial"/>
          <w:bCs/>
          <w:lang w:eastAsia="en-US"/>
        </w:rPr>
      </w:pPr>
    </w:p>
    <w:tbl>
      <w:tblPr>
        <w:tblW w:w="9209"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5816"/>
        <w:gridCol w:w="3393"/>
      </w:tblGrid>
      <w:tr w:rsidR="000B0B5A" w:rsidRPr="00F115BE" w:rsidTr="00BA6EAE">
        <w:trPr>
          <w:jc w:val="center"/>
        </w:trPr>
        <w:tc>
          <w:tcPr>
            <w:tcW w:w="5816" w:type="dxa"/>
            <w:shd w:val="clear" w:color="auto" w:fill="D0CECE" w:themeFill="background2" w:themeFillShade="E6"/>
          </w:tcPr>
          <w:p w:rsidR="000B0B5A" w:rsidRPr="00F115BE" w:rsidRDefault="000B0B5A" w:rsidP="00091FD9">
            <w:pPr>
              <w:spacing w:line="360" w:lineRule="auto"/>
              <w:ind w:right="139"/>
              <w:jc w:val="center"/>
              <w:rPr>
                <w:rFonts w:ascii="Arial" w:hAnsi="Arial" w:cs="Arial"/>
                <w:b/>
                <w:bCs/>
              </w:rPr>
            </w:pPr>
            <w:r w:rsidRPr="00F115BE">
              <w:rPr>
                <w:rFonts w:ascii="Arial" w:hAnsi="Arial" w:cs="Arial"/>
                <w:b/>
                <w:bCs/>
              </w:rPr>
              <w:t>Nombre</w:t>
            </w:r>
          </w:p>
        </w:tc>
        <w:tc>
          <w:tcPr>
            <w:tcW w:w="3393" w:type="dxa"/>
            <w:shd w:val="clear" w:color="auto" w:fill="D0CECE" w:themeFill="background2" w:themeFillShade="E6"/>
          </w:tcPr>
          <w:p w:rsidR="000B0B5A" w:rsidRPr="00F115BE" w:rsidRDefault="000B0B5A" w:rsidP="00091FD9">
            <w:pPr>
              <w:spacing w:line="360" w:lineRule="auto"/>
              <w:ind w:right="139"/>
              <w:jc w:val="center"/>
              <w:rPr>
                <w:rFonts w:ascii="Arial" w:hAnsi="Arial" w:cs="Arial"/>
                <w:b/>
                <w:bCs/>
              </w:rPr>
            </w:pPr>
            <w:r w:rsidRPr="00F115BE">
              <w:rPr>
                <w:rFonts w:ascii="Arial" w:hAnsi="Arial" w:cs="Arial"/>
                <w:b/>
                <w:bCs/>
              </w:rPr>
              <w:t>Cargo</w:t>
            </w:r>
          </w:p>
        </w:tc>
      </w:tr>
      <w:tr w:rsidR="000B0B5A" w:rsidRPr="00F115BE" w:rsidTr="00BA6EAE">
        <w:trPr>
          <w:jc w:val="center"/>
        </w:trPr>
        <w:tc>
          <w:tcPr>
            <w:tcW w:w="5816" w:type="dxa"/>
            <w:shd w:val="clear" w:color="auto" w:fill="auto"/>
          </w:tcPr>
          <w:p w:rsidR="000B0B5A" w:rsidRPr="00F115BE" w:rsidRDefault="000B0B5A" w:rsidP="00091FD9">
            <w:pPr>
              <w:spacing w:line="360" w:lineRule="auto"/>
              <w:ind w:right="139"/>
              <w:rPr>
                <w:rFonts w:ascii="Arial" w:hAnsi="Arial" w:cs="Arial"/>
                <w:bCs/>
              </w:rPr>
            </w:pPr>
            <w:r>
              <w:rPr>
                <w:rFonts w:ascii="Arial" w:hAnsi="Arial" w:cs="Arial"/>
                <w:bCs/>
              </w:rPr>
              <w:t>M.</w:t>
            </w:r>
            <w:r w:rsidR="00BE25B6">
              <w:rPr>
                <w:rFonts w:ascii="Arial" w:hAnsi="Arial" w:cs="Arial"/>
                <w:bCs/>
              </w:rPr>
              <w:t xml:space="preserve"> </w:t>
            </w:r>
            <w:proofErr w:type="spellStart"/>
            <w:r>
              <w:rPr>
                <w:rFonts w:ascii="Arial" w:hAnsi="Arial" w:cs="Arial"/>
                <w:bCs/>
              </w:rPr>
              <w:t>A</w:t>
            </w:r>
            <w:r w:rsidR="00BE25B6">
              <w:rPr>
                <w:rFonts w:ascii="Arial" w:hAnsi="Arial" w:cs="Arial"/>
                <w:bCs/>
              </w:rPr>
              <w:t>ud</w:t>
            </w:r>
            <w:proofErr w:type="spellEnd"/>
            <w:r>
              <w:rPr>
                <w:rFonts w:ascii="Arial" w:hAnsi="Arial" w:cs="Arial"/>
                <w:bCs/>
              </w:rPr>
              <w:t xml:space="preserve">. </w:t>
            </w:r>
            <w:r w:rsidR="00BE25B6">
              <w:rPr>
                <w:rFonts w:ascii="Arial" w:hAnsi="Arial" w:cs="Arial"/>
                <w:bCs/>
              </w:rPr>
              <w:t>Isabel Corral Martínez</w:t>
            </w:r>
          </w:p>
        </w:tc>
        <w:tc>
          <w:tcPr>
            <w:tcW w:w="3393" w:type="dxa"/>
            <w:shd w:val="clear" w:color="auto" w:fill="auto"/>
            <w:vAlign w:val="center"/>
          </w:tcPr>
          <w:p w:rsidR="000B0B5A" w:rsidRPr="00F115BE" w:rsidRDefault="000B0B5A" w:rsidP="00091FD9">
            <w:pPr>
              <w:spacing w:line="360" w:lineRule="auto"/>
              <w:ind w:right="139"/>
              <w:jc w:val="center"/>
              <w:rPr>
                <w:rFonts w:ascii="Arial" w:hAnsi="Arial" w:cs="Arial"/>
                <w:bCs/>
              </w:rPr>
            </w:pPr>
            <w:r>
              <w:rPr>
                <w:rFonts w:ascii="Arial" w:hAnsi="Arial" w:cs="Arial"/>
                <w:bCs/>
              </w:rPr>
              <w:t>Coordinadora</w:t>
            </w:r>
          </w:p>
        </w:tc>
      </w:tr>
      <w:tr w:rsidR="000B0B5A" w:rsidRPr="00F115BE" w:rsidTr="00BA6EAE">
        <w:trPr>
          <w:jc w:val="center"/>
        </w:trPr>
        <w:tc>
          <w:tcPr>
            <w:tcW w:w="5816" w:type="dxa"/>
            <w:shd w:val="clear" w:color="auto" w:fill="auto"/>
          </w:tcPr>
          <w:p w:rsidR="000B0B5A" w:rsidRPr="00F115BE" w:rsidRDefault="00BE25B6" w:rsidP="00091FD9">
            <w:pPr>
              <w:spacing w:line="360" w:lineRule="auto"/>
              <w:ind w:right="139"/>
              <w:rPr>
                <w:rFonts w:ascii="Arial" w:hAnsi="Arial" w:cs="Arial"/>
                <w:bCs/>
              </w:rPr>
            </w:pPr>
            <w:r>
              <w:rPr>
                <w:rFonts w:ascii="Arial" w:hAnsi="Arial" w:cs="Arial"/>
                <w:bCs/>
              </w:rPr>
              <w:t>L.C. Baltazar Tamayo Campos</w:t>
            </w:r>
          </w:p>
        </w:tc>
        <w:tc>
          <w:tcPr>
            <w:tcW w:w="3393" w:type="dxa"/>
            <w:shd w:val="clear" w:color="auto" w:fill="auto"/>
            <w:vAlign w:val="center"/>
          </w:tcPr>
          <w:p w:rsidR="000B0B5A" w:rsidRPr="00F115BE" w:rsidRDefault="000B0B5A" w:rsidP="00091FD9">
            <w:pPr>
              <w:spacing w:line="360" w:lineRule="auto"/>
              <w:ind w:right="139"/>
              <w:jc w:val="center"/>
              <w:rPr>
                <w:rFonts w:ascii="Arial" w:hAnsi="Arial" w:cs="Arial"/>
                <w:bCs/>
              </w:rPr>
            </w:pPr>
            <w:r w:rsidRPr="00F115BE">
              <w:rPr>
                <w:rFonts w:ascii="Arial" w:hAnsi="Arial" w:cs="Arial"/>
                <w:bCs/>
              </w:rPr>
              <w:t>Supervisor</w:t>
            </w:r>
          </w:p>
        </w:tc>
      </w:tr>
    </w:tbl>
    <w:p w:rsidR="00091FD9" w:rsidRDefault="00091FD9" w:rsidP="00091FD9">
      <w:pPr>
        <w:tabs>
          <w:tab w:val="left" w:pos="3210"/>
        </w:tabs>
        <w:spacing w:line="360" w:lineRule="auto"/>
        <w:ind w:right="139"/>
        <w:jc w:val="both"/>
        <w:rPr>
          <w:rFonts w:ascii="Arial" w:hAnsi="Arial" w:cs="Arial"/>
          <w:b/>
        </w:rPr>
      </w:pPr>
    </w:p>
    <w:p w:rsidR="00E1386A" w:rsidRDefault="00E1386A" w:rsidP="00091FD9">
      <w:pPr>
        <w:tabs>
          <w:tab w:val="left" w:pos="3210"/>
        </w:tabs>
        <w:spacing w:line="360" w:lineRule="auto"/>
        <w:ind w:right="139"/>
        <w:jc w:val="both"/>
        <w:rPr>
          <w:rFonts w:ascii="Arial" w:hAnsi="Arial" w:cs="Arial"/>
          <w:b/>
        </w:rPr>
      </w:pPr>
    </w:p>
    <w:p w:rsidR="00E1386A" w:rsidRDefault="00E1386A" w:rsidP="00091FD9">
      <w:pPr>
        <w:tabs>
          <w:tab w:val="left" w:pos="3210"/>
        </w:tabs>
        <w:spacing w:line="360" w:lineRule="auto"/>
        <w:ind w:right="139"/>
        <w:jc w:val="both"/>
        <w:rPr>
          <w:rFonts w:ascii="Arial" w:hAnsi="Arial" w:cs="Arial"/>
          <w:b/>
        </w:rPr>
      </w:pPr>
    </w:p>
    <w:p w:rsidR="00DF0AAA" w:rsidRDefault="005F7A39" w:rsidP="00091FD9">
      <w:pPr>
        <w:tabs>
          <w:tab w:val="left" w:pos="3210"/>
        </w:tabs>
        <w:spacing w:line="360" w:lineRule="auto"/>
        <w:ind w:right="139"/>
        <w:jc w:val="both"/>
        <w:rPr>
          <w:rFonts w:ascii="Arial" w:hAnsi="Arial" w:cs="Arial"/>
          <w:bCs/>
        </w:rPr>
      </w:pPr>
      <w:r w:rsidRPr="00A05588">
        <w:rPr>
          <w:rFonts w:ascii="Arial" w:hAnsi="Arial" w:cs="Arial"/>
          <w:b/>
        </w:rPr>
        <w:lastRenderedPageBreak/>
        <w:t>I</w:t>
      </w:r>
      <w:r w:rsidR="00C47B98">
        <w:rPr>
          <w:rFonts w:ascii="Arial" w:hAnsi="Arial" w:cs="Arial"/>
          <w:b/>
        </w:rPr>
        <w:t>.2</w:t>
      </w:r>
      <w:r w:rsidRPr="00A05588">
        <w:rPr>
          <w:rFonts w:ascii="Arial" w:hAnsi="Arial" w:cs="Arial"/>
          <w:b/>
        </w:rPr>
        <w:t>.</w:t>
      </w:r>
      <w:r w:rsidR="004D1CA5" w:rsidRPr="00A05588">
        <w:rPr>
          <w:rFonts w:ascii="Arial" w:hAnsi="Arial" w:cs="Arial"/>
          <w:b/>
        </w:rPr>
        <w:t xml:space="preserve"> </w:t>
      </w:r>
      <w:r w:rsidRPr="00A05588">
        <w:rPr>
          <w:rFonts w:ascii="Arial" w:hAnsi="Arial" w:cs="Arial"/>
          <w:b/>
        </w:rPr>
        <w:t xml:space="preserve">CUMPLIMIENTO DE </w:t>
      </w:r>
      <w:r w:rsidR="00FA5B18">
        <w:rPr>
          <w:rFonts w:ascii="Arial" w:hAnsi="Arial" w:cs="Arial"/>
          <w:b/>
        </w:rPr>
        <w:t>DISPOSICIONES LEGALES Y</w:t>
      </w:r>
      <w:r w:rsidRPr="00A05588">
        <w:rPr>
          <w:rFonts w:ascii="Arial" w:hAnsi="Arial" w:cs="Arial"/>
          <w:b/>
        </w:rPr>
        <w:t xml:space="preserve"> NORMATIV</w:t>
      </w:r>
      <w:r w:rsidR="00FA5B18">
        <w:rPr>
          <w:rFonts w:ascii="Arial" w:hAnsi="Arial" w:cs="Arial"/>
          <w:b/>
        </w:rPr>
        <w:t>AS</w:t>
      </w:r>
    </w:p>
    <w:p w:rsidR="00660559" w:rsidRDefault="00660559" w:rsidP="00091FD9">
      <w:pPr>
        <w:tabs>
          <w:tab w:val="left" w:pos="3210"/>
        </w:tabs>
        <w:spacing w:line="360" w:lineRule="auto"/>
        <w:ind w:right="139"/>
        <w:jc w:val="both"/>
        <w:rPr>
          <w:rFonts w:ascii="Arial" w:hAnsi="Arial" w:cs="Arial"/>
        </w:rPr>
      </w:pPr>
    </w:p>
    <w:p w:rsidR="00C5303D" w:rsidRPr="00DF4E77" w:rsidRDefault="00027270" w:rsidP="00091FD9">
      <w:pPr>
        <w:widowControl w:val="0"/>
        <w:spacing w:line="360" w:lineRule="auto"/>
        <w:ind w:right="139"/>
        <w:jc w:val="both"/>
        <w:rPr>
          <w:rFonts w:ascii="Arial" w:hAnsi="Arial" w:cs="Arial"/>
          <w:highlight w:val="yellow"/>
        </w:rPr>
      </w:pPr>
      <w:r w:rsidRPr="00A05588">
        <w:rPr>
          <w:rFonts w:ascii="Arial" w:hAnsi="Arial" w:cs="Arial"/>
        </w:rPr>
        <w:t>La revisión se llevó a cabo aplicando Normas Profesionales de Auditoría del Sistema Nacional de Fiscalización</w:t>
      </w:r>
      <w:r w:rsidR="00455F57" w:rsidRPr="00A05588">
        <w:rPr>
          <w:rFonts w:ascii="Arial" w:hAnsi="Arial" w:cs="Arial"/>
        </w:rPr>
        <w:t>,</w:t>
      </w:r>
      <w:r w:rsidRPr="00A05588">
        <w:rPr>
          <w:rFonts w:ascii="Arial" w:hAnsi="Arial" w:cs="Arial"/>
        </w:rPr>
        <w:t xml:space="preserve"> así como en apego </w:t>
      </w:r>
      <w:r w:rsidR="00EF70B2">
        <w:rPr>
          <w:rFonts w:ascii="Arial" w:hAnsi="Arial" w:cs="Arial"/>
        </w:rPr>
        <w:t>a</w:t>
      </w:r>
      <w:r w:rsidRPr="00A05588">
        <w:rPr>
          <w:rFonts w:ascii="Arial" w:hAnsi="Arial" w:cs="Arial"/>
        </w:rPr>
        <w:t xml:space="preserve"> la Ley General de Contabilidad Gubernamental</w:t>
      </w:r>
      <w:r w:rsidR="00246129">
        <w:rPr>
          <w:rFonts w:ascii="Arial" w:hAnsi="Arial" w:cs="Arial"/>
        </w:rPr>
        <w:t>,</w:t>
      </w:r>
      <w:r w:rsidR="005B3153">
        <w:rPr>
          <w:rFonts w:ascii="Arial" w:hAnsi="Arial" w:cs="Arial"/>
        </w:rPr>
        <w:t xml:space="preserve"> </w:t>
      </w:r>
      <w:r w:rsidRPr="00A05588">
        <w:rPr>
          <w:rFonts w:ascii="Arial" w:hAnsi="Arial" w:cs="Arial"/>
        </w:rPr>
        <w:t xml:space="preserve">a la normatividad emitida por el Consejo Nacional de Armonización </w:t>
      </w:r>
      <w:r w:rsidR="008C74F4">
        <w:rPr>
          <w:rFonts w:ascii="Arial" w:hAnsi="Arial" w:cs="Arial"/>
        </w:rPr>
        <w:t>Contable (CONAC)</w:t>
      </w:r>
      <w:r w:rsidR="005B3153">
        <w:rPr>
          <w:rFonts w:ascii="Arial" w:hAnsi="Arial" w:cs="Arial"/>
        </w:rPr>
        <w:t xml:space="preserve">, </w:t>
      </w:r>
      <w:r w:rsidR="00605362">
        <w:rPr>
          <w:rFonts w:ascii="Arial" w:hAnsi="Arial" w:cs="Arial"/>
        </w:rPr>
        <w:t xml:space="preserve">así como </w:t>
      </w:r>
      <w:r w:rsidR="005B3153">
        <w:rPr>
          <w:rFonts w:ascii="Arial" w:hAnsi="Arial" w:cs="Arial"/>
        </w:rPr>
        <w:t>a</w:t>
      </w:r>
      <w:r w:rsidR="00967BBD">
        <w:rPr>
          <w:rFonts w:ascii="Arial" w:hAnsi="Arial" w:cs="Arial"/>
        </w:rPr>
        <w:t xml:space="preserve">l Código Fiscal de la Federación, </w:t>
      </w:r>
      <w:r w:rsidR="00C5303D" w:rsidRPr="00A05588">
        <w:rPr>
          <w:rFonts w:ascii="Arial" w:hAnsi="Arial" w:cs="Arial"/>
        </w:rPr>
        <w:t>dando cumplimiento además</w:t>
      </w:r>
      <w:r w:rsidR="00C5303D">
        <w:rPr>
          <w:rFonts w:ascii="Arial" w:hAnsi="Arial" w:cs="Arial"/>
        </w:rPr>
        <w:t>,</w:t>
      </w:r>
      <w:r w:rsidR="00C5303D" w:rsidRPr="00A05588">
        <w:rPr>
          <w:rFonts w:ascii="Arial" w:hAnsi="Arial" w:cs="Arial"/>
        </w:rPr>
        <w:t xml:space="preserve"> de las diversas disposiciones legales </w:t>
      </w:r>
      <w:r w:rsidR="00C5303D">
        <w:rPr>
          <w:rFonts w:ascii="Arial" w:hAnsi="Arial" w:cs="Arial"/>
        </w:rPr>
        <w:t xml:space="preserve">y normativas aplicables, por lo que </w:t>
      </w:r>
      <w:r w:rsidR="00C5303D" w:rsidRPr="00A05588">
        <w:rPr>
          <w:rFonts w:ascii="Arial" w:hAnsi="Arial" w:cs="Arial"/>
        </w:rPr>
        <w:t xml:space="preserve">se incluyeron pruebas a los registros de contabilidad y procedimientos de verificación que se consideraron necesarios en </w:t>
      </w:r>
      <w:r w:rsidR="00C5303D" w:rsidRPr="00391B50">
        <w:rPr>
          <w:rFonts w:ascii="Arial" w:hAnsi="Arial" w:cs="Arial"/>
        </w:rPr>
        <w:t>hechos y circunstancias</w:t>
      </w:r>
      <w:r w:rsidR="00C5303D">
        <w:rPr>
          <w:rFonts w:ascii="Arial" w:hAnsi="Arial" w:cs="Arial"/>
        </w:rPr>
        <w:t>,</w:t>
      </w:r>
      <w:r w:rsidR="00C5303D" w:rsidRPr="00391B50">
        <w:rPr>
          <w:rFonts w:ascii="Arial" w:hAnsi="Arial" w:cs="Arial"/>
        </w:rPr>
        <w:t xml:space="preserve"> relativas a los estados financieros</w:t>
      </w:r>
      <w:r w:rsidR="00C5303D">
        <w:rPr>
          <w:rFonts w:ascii="Arial" w:hAnsi="Arial" w:cs="Arial"/>
        </w:rPr>
        <w:t xml:space="preserve"> y presupuestarios</w:t>
      </w:r>
      <w:r w:rsidR="00C5303D" w:rsidRPr="00391B50">
        <w:rPr>
          <w:rFonts w:ascii="Arial" w:hAnsi="Arial" w:cs="Arial"/>
        </w:rPr>
        <w:t xml:space="preserve"> sujetos a examen, mediante los cuales </w:t>
      </w:r>
      <w:r w:rsidR="00C5303D">
        <w:rPr>
          <w:rFonts w:ascii="Arial" w:hAnsi="Arial" w:cs="Arial"/>
        </w:rPr>
        <w:t>se obtuvieron</w:t>
      </w:r>
      <w:r w:rsidR="00C5303D" w:rsidRPr="00391B50">
        <w:rPr>
          <w:rFonts w:ascii="Arial" w:hAnsi="Arial" w:cs="Arial"/>
        </w:rPr>
        <w:t xml:space="preserve"> las bases para fundamentar </w:t>
      </w:r>
      <w:r w:rsidR="00C5303D">
        <w:rPr>
          <w:rFonts w:ascii="Arial" w:hAnsi="Arial" w:cs="Arial"/>
        </w:rPr>
        <w:t>el dictamen del Informe Individual.</w:t>
      </w:r>
    </w:p>
    <w:p w:rsidR="003B4382" w:rsidRDefault="003B4382" w:rsidP="009617E8">
      <w:pPr>
        <w:tabs>
          <w:tab w:val="left" w:pos="3210"/>
        </w:tabs>
        <w:spacing w:line="360" w:lineRule="auto"/>
        <w:ind w:right="139"/>
        <w:jc w:val="both"/>
        <w:rPr>
          <w:rFonts w:ascii="Arial" w:hAnsi="Arial" w:cs="Arial"/>
          <w:b/>
        </w:rPr>
      </w:pPr>
    </w:p>
    <w:p w:rsidR="00DF0AAA" w:rsidRDefault="00212E90" w:rsidP="009617E8">
      <w:pPr>
        <w:tabs>
          <w:tab w:val="left" w:pos="3210"/>
        </w:tabs>
        <w:spacing w:line="360" w:lineRule="auto"/>
        <w:ind w:right="139"/>
        <w:jc w:val="both"/>
        <w:rPr>
          <w:rFonts w:ascii="Arial" w:hAnsi="Arial" w:cs="Arial"/>
          <w:b/>
        </w:rPr>
      </w:pPr>
      <w:r>
        <w:rPr>
          <w:rFonts w:ascii="Arial" w:hAnsi="Arial" w:cs="Arial"/>
          <w:b/>
        </w:rPr>
        <w:t>A</w:t>
      </w:r>
      <w:r w:rsidR="00F87946">
        <w:rPr>
          <w:rFonts w:ascii="Arial" w:hAnsi="Arial" w:cs="Arial"/>
          <w:b/>
        </w:rPr>
        <w:t xml:space="preserve">. </w:t>
      </w:r>
      <w:r>
        <w:rPr>
          <w:rFonts w:ascii="Arial" w:hAnsi="Arial" w:cs="Arial"/>
          <w:b/>
        </w:rPr>
        <w:t>Conclusiones</w:t>
      </w:r>
    </w:p>
    <w:p w:rsidR="00DF0AAA" w:rsidRDefault="00DF0AAA" w:rsidP="009617E8">
      <w:pPr>
        <w:tabs>
          <w:tab w:val="left" w:pos="3210"/>
        </w:tabs>
        <w:spacing w:line="360" w:lineRule="auto"/>
        <w:ind w:right="139"/>
        <w:jc w:val="both"/>
        <w:rPr>
          <w:rFonts w:ascii="Arial" w:hAnsi="Arial" w:cs="Arial"/>
          <w:b/>
        </w:rPr>
      </w:pPr>
    </w:p>
    <w:p w:rsidR="006E4016" w:rsidRPr="00A70DB2" w:rsidRDefault="006E4016" w:rsidP="009617E8">
      <w:pPr>
        <w:spacing w:line="360" w:lineRule="auto"/>
        <w:ind w:right="139"/>
        <w:jc w:val="both"/>
        <w:rPr>
          <w:rFonts w:ascii="Arial" w:hAnsi="Arial" w:cs="Arial"/>
        </w:rPr>
      </w:pPr>
      <w:r>
        <w:rPr>
          <w:rFonts w:ascii="Arial" w:hAnsi="Arial" w:cs="Arial"/>
        </w:rPr>
        <w:t xml:space="preserve">Se constató el cumplimiento de la Ley General de Contabilidad Gubernamental y la normatividad </w:t>
      </w:r>
      <w:r w:rsidRPr="00A05588">
        <w:rPr>
          <w:rFonts w:ascii="Arial" w:hAnsi="Arial" w:cs="Arial"/>
        </w:rPr>
        <w:t>emitida por el Consejo Nacional de Armonización Contable (CONAC),</w:t>
      </w:r>
      <w:r>
        <w:rPr>
          <w:rFonts w:ascii="Arial" w:hAnsi="Arial" w:cs="Arial"/>
        </w:rPr>
        <w:t xml:space="preserve"> </w:t>
      </w:r>
      <w:r w:rsidR="005B3153">
        <w:rPr>
          <w:rFonts w:ascii="Arial" w:hAnsi="Arial" w:cs="Arial"/>
        </w:rPr>
        <w:t>de</w:t>
      </w:r>
      <w:r>
        <w:rPr>
          <w:rFonts w:ascii="Arial" w:hAnsi="Arial" w:cs="Arial"/>
        </w:rPr>
        <w:t xml:space="preserve">l Código Fiscal de la Federación, así como de las demás disposiciones </w:t>
      </w:r>
      <w:r w:rsidRPr="00A70DB2">
        <w:rPr>
          <w:rFonts w:ascii="Arial" w:hAnsi="Arial" w:cs="Arial"/>
        </w:rPr>
        <w:t xml:space="preserve">legales </w:t>
      </w:r>
      <w:r>
        <w:rPr>
          <w:rFonts w:ascii="Arial" w:hAnsi="Arial" w:cs="Arial"/>
        </w:rPr>
        <w:t xml:space="preserve">y normativas </w:t>
      </w:r>
      <w:r w:rsidRPr="00A70DB2">
        <w:rPr>
          <w:rFonts w:ascii="Arial" w:hAnsi="Arial" w:cs="Arial"/>
        </w:rPr>
        <w:t>aplicables</w:t>
      </w:r>
      <w:r>
        <w:rPr>
          <w:rFonts w:ascii="Arial" w:hAnsi="Arial" w:cs="Arial"/>
        </w:rPr>
        <w:t>.</w:t>
      </w:r>
    </w:p>
    <w:p w:rsidR="00FF290B" w:rsidRPr="005A5950" w:rsidRDefault="00FF290B" w:rsidP="009617E8">
      <w:pPr>
        <w:spacing w:line="360" w:lineRule="auto"/>
        <w:ind w:right="139"/>
        <w:jc w:val="both"/>
        <w:rPr>
          <w:rFonts w:ascii="Arial" w:hAnsi="Arial" w:cs="Arial"/>
        </w:rPr>
      </w:pPr>
    </w:p>
    <w:p w:rsidR="00F326F4" w:rsidRPr="00A05588" w:rsidRDefault="00B93E82" w:rsidP="009617E8">
      <w:pPr>
        <w:spacing w:line="360" w:lineRule="auto"/>
        <w:ind w:right="139"/>
        <w:jc w:val="both"/>
        <w:rPr>
          <w:rFonts w:ascii="Arial" w:hAnsi="Arial" w:cs="Arial"/>
          <w:b/>
        </w:rPr>
      </w:pPr>
      <w:r>
        <w:rPr>
          <w:rFonts w:ascii="Arial" w:hAnsi="Arial" w:cs="Arial"/>
          <w:b/>
        </w:rPr>
        <w:t>I</w:t>
      </w:r>
      <w:r w:rsidR="00C47B98">
        <w:rPr>
          <w:rFonts w:ascii="Arial" w:hAnsi="Arial" w:cs="Arial"/>
          <w:b/>
        </w:rPr>
        <w:t>.3</w:t>
      </w:r>
      <w:r w:rsidR="00F326F4" w:rsidRPr="00A05588">
        <w:rPr>
          <w:rFonts w:ascii="Arial" w:hAnsi="Arial" w:cs="Arial"/>
          <w:b/>
        </w:rPr>
        <w:t>.</w:t>
      </w:r>
      <w:r w:rsidR="001C3236" w:rsidRPr="00A05588">
        <w:rPr>
          <w:rFonts w:ascii="Arial" w:hAnsi="Arial" w:cs="Arial"/>
          <w:b/>
        </w:rPr>
        <w:t xml:space="preserve"> </w:t>
      </w:r>
      <w:r w:rsidR="00F326F4" w:rsidRPr="00A05588">
        <w:rPr>
          <w:rFonts w:ascii="Arial" w:hAnsi="Arial" w:cs="Arial"/>
          <w:b/>
        </w:rPr>
        <w:t>RESULTADOS</w:t>
      </w:r>
      <w:r w:rsidR="005F7A39" w:rsidRPr="00A05588">
        <w:rPr>
          <w:rFonts w:ascii="Arial" w:hAnsi="Arial" w:cs="Arial"/>
          <w:b/>
        </w:rPr>
        <w:t xml:space="preserve"> DE LA </w:t>
      </w:r>
      <w:r w:rsidR="004D1CA5" w:rsidRPr="00A05588">
        <w:rPr>
          <w:rFonts w:ascii="Arial" w:hAnsi="Arial" w:cs="Arial"/>
          <w:b/>
        </w:rPr>
        <w:t>FISCALIZACI</w:t>
      </w:r>
      <w:r w:rsidR="00FC74E3" w:rsidRPr="00A05588">
        <w:rPr>
          <w:rFonts w:ascii="Arial" w:hAnsi="Arial" w:cs="Arial"/>
          <w:b/>
        </w:rPr>
        <w:t>Ó</w:t>
      </w:r>
      <w:r w:rsidR="004D1CA5" w:rsidRPr="00A05588">
        <w:rPr>
          <w:rFonts w:ascii="Arial" w:hAnsi="Arial" w:cs="Arial"/>
          <w:b/>
        </w:rPr>
        <w:t>N</w:t>
      </w:r>
      <w:r w:rsidR="005F7A39" w:rsidRPr="00A05588">
        <w:rPr>
          <w:rFonts w:ascii="Arial" w:hAnsi="Arial" w:cs="Arial"/>
          <w:b/>
        </w:rPr>
        <w:t xml:space="preserve"> EFECTUADA</w:t>
      </w:r>
    </w:p>
    <w:p w:rsidR="005A5950" w:rsidRDefault="005A5950" w:rsidP="009617E8">
      <w:pPr>
        <w:spacing w:line="360" w:lineRule="auto"/>
        <w:ind w:right="139"/>
        <w:jc w:val="both"/>
        <w:rPr>
          <w:rFonts w:ascii="Arial" w:hAnsi="Arial" w:cs="Arial"/>
        </w:rPr>
      </w:pPr>
    </w:p>
    <w:p w:rsidR="007D197B" w:rsidRDefault="00000B5C" w:rsidP="009617E8">
      <w:pPr>
        <w:spacing w:line="360" w:lineRule="auto"/>
        <w:ind w:right="139"/>
        <w:jc w:val="both"/>
        <w:rPr>
          <w:rFonts w:ascii="Arial" w:hAnsi="Arial" w:cs="Arial"/>
        </w:rPr>
      </w:pPr>
      <w:r w:rsidRPr="00000B5C">
        <w:rPr>
          <w:rFonts w:ascii="Arial" w:hAnsi="Arial" w:cs="Arial"/>
        </w:rPr>
        <w:t xml:space="preserve">De conformidad con los artículos 17 fracciones I y II, 38, 41, en su segundo párrafo, y 61 párrafo primero de la Ley de Fiscalización y Rendición de Cuentas del Estado de Quintana </w:t>
      </w:r>
      <w:r w:rsidR="00C345B6">
        <w:rPr>
          <w:rFonts w:ascii="Arial" w:hAnsi="Arial" w:cs="Arial"/>
        </w:rPr>
        <w:t xml:space="preserve">Roo, </w:t>
      </w:r>
      <w:r w:rsidRPr="00000B5C">
        <w:rPr>
          <w:rFonts w:ascii="Arial" w:hAnsi="Arial" w:cs="Arial"/>
        </w:rPr>
        <w:t>4</w:t>
      </w:r>
      <w:r w:rsidR="008265C2">
        <w:rPr>
          <w:rFonts w:ascii="Arial" w:hAnsi="Arial" w:cs="Arial"/>
        </w:rPr>
        <w:t>, 8</w:t>
      </w:r>
      <w:r w:rsidRPr="00000B5C">
        <w:rPr>
          <w:rFonts w:ascii="Arial" w:hAnsi="Arial" w:cs="Arial"/>
        </w:rPr>
        <w:t xml:space="preserve"> y 9 fracciones X, XI</w:t>
      </w:r>
      <w:r w:rsidR="0072710B">
        <w:rPr>
          <w:rFonts w:ascii="Arial" w:hAnsi="Arial" w:cs="Arial"/>
        </w:rPr>
        <w:t>,</w:t>
      </w:r>
      <w:r w:rsidRPr="00000B5C">
        <w:rPr>
          <w:rFonts w:ascii="Arial" w:hAnsi="Arial" w:cs="Arial"/>
        </w:rPr>
        <w:t xml:space="preserve"> XVIII y XXVI, del Reglamento Interior de la Auditoría Superior del Estado de Quintana Roo, durante este proceso </w:t>
      </w:r>
      <w:r w:rsidR="007D55EF">
        <w:rPr>
          <w:rFonts w:ascii="Arial" w:hAnsi="Arial" w:cs="Arial"/>
        </w:rPr>
        <w:t xml:space="preserve">de fiscalización </w:t>
      </w:r>
      <w:r w:rsidR="00AF12C8" w:rsidRPr="00AF12C8">
        <w:rPr>
          <w:rFonts w:ascii="Arial" w:hAnsi="Arial" w:cs="Arial"/>
        </w:rPr>
        <w:t xml:space="preserve">no </w:t>
      </w:r>
      <w:r w:rsidR="00FF290B" w:rsidRPr="00AF12C8">
        <w:rPr>
          <w:rFonts w:ascii="Arial" w:hAnsi="Arial" w:cs="Arial"/>
        </w:rPr>
        <w:t>se present</w:t>
      </w:r>
      <w:r w:rsidR="00AF12C8" w:rsidRPr="00AF12C8">
        <w:rPr>
          <w:rFonts w:ascii="Arial" w:hAnsi="Arial" w:cs="Arial"/>
        </w:rPr>
        <w:t>aron</w:t>
      </w:r>
      <w:r w:rsidR="00FF290B" w:rsidRPr="00AF12C8">
        <w:rPr>
          <w:rFonts w:ascii="Arial" w:hAnsi="Arial" w:cs="Arial"/>
        </w:rPr>
        <w:t xml:space="preserve"> observaci</w:t>
      </w:r>
      <w:r w:rsidR="00AF12C8" w:rsidRPr="00AF12C8">
        <w:rPr>
          <w:rFonts w:ascii="Arial" w:hAnsi="Arial" w:cs="Arial"/>
        </w:rPr>
        <w:t>ones.</w:t>
      </w:r>
      <w:r w:rsidR="007D197B" w:rsidRPr="007D197B">
        <w:rPr>
          <w:rFonts w:ascii="Arial" w:hAnsi="Arial" w:cs="Arial"/>
        </w:rPr>
        <w:t xml:space="preserve"> </w:t>
      </w:r>
    </w:p>
    <w:p w:rsidR="00E1386A" w:rsidRDefault="00E1386A" w:rsidP="009617E8">
      <w:pPr>
        <w:spacing w:line="360" w:lineRule="auto"/>
        <w:ind w:right="139"/>
        <w:jc w:val="both"/>
        <w:rPr>
          <w:rFonts w:ascii="Arial" w:hAnsi="Arial" w:cs="Arial"/>
        </w:rPr>
      </w:pPr>
    </w:p>
    <w:p w:rsidR="004D52B8" w:rsidRDefault="004D52B8" w:rsidP="009617E8">
      <w:pPr>
        <w:spacing w:line="360" w:lineRule="auto"/>
        <w:ind w:right="139"/>
        <w:jc w:val="both"/>
        <w:rPr>
          <w:rFonts w:ascii="Arial" w:hAnsi="Arial" w:cs="Arial"/>
        </w:rPr>
      </w:pPr>
    </w:p>
    <w:p w:rsidR="00D907CA" w:rsidRPr="00D907CA" w:rsidRDefault="00D907CA" w:rsidP="009617E8">
      <w:pPr>
        <w:spacing w:line="360" w:lineRule="auto"/>
        <w:ind w:right="139"/>
        <w:rPr>
          <w:rFonts w:ascii="Arial" w:hAnsi="Arial" w:cs="Arial"/>
          <w:b/>
        </w:rPr>
      </w:pPr>
      <w:r w:rsidRPr="00D907CA">
        <w:rPr>
          <w:rFonts w:ascii="Arial" w:hAnsi="Arial" w:cs="Arial"/>
          <w:b/>
        </w:rPr>
        <w:lastRenderedPageBreak/>
        <w:t>II. INFORME INDIVIDUAL DE AUDITORÍA RELATIVO A EGRESOS</w:t>
      </w:r>
    </w:p>
    <w:p w:rsidR="00D907CA" w:rsidRPr="00D907CA" w:rsidRDefault="00D907CA" w:rsidP="009617E8">
      <w:pPr>
        <w:spacing w:line="360" w:lineRule="auto"/>
        <w:ind w:right="139"/>
        <w:rPr>
          <w:rFonts w:ascii="Arial" w:hAnsi="Arial" w:cs="Arial"/>
          <w:b/>
        </w:rPr>
      </w:pPr>
    </w:p>
    <w:p w:rsidR="00D907CA" w:rsidRDefault="00D907CA" w:rsidP="009617E8">
      <w:pPr>
        <w:spacing w:line="360" w:lineRule="auto"/>
        <w:ind w:right="139"/>
        <w:rPr>
          <w:rFonts w:ascii="Arial" w:hAnsi="Arial" w:cs="Arial"/>
          <w:b/>
        </w:rPr>
      </w:pPr>
      <w:r w:rsidRPr="00D907CA">
        <w:rPr>
          <w:rFonts w:ascii="Arial" w:hAnsi="Arial" w:cs="Arial"/>
          <w:b/>
        </w:rPr>
        <w:t>II.1. ASPECTOS GENERALES DE LA AUDITORÍA</w:t>
      </w:r>
    </w:p>
    <w:p w:rsidR="00467F23" w:rsidRDefault="00467F23" w:rsidP="009617E8">
      <w:pPr>
        <w:spacing w:line="360" w:lineRule="auto"/>
        <w:ind w:right="139"/>
        <w:rPr>
          <w:rFonts w:ascii="Arial" w:hAnsi="Arial" w:cs="Arial"/>
          <w:b/>
        </w:rPr>
      </w:pPr>
    </w:p>
    <w:p w:rsidR="00D907CA" w:rsidRPr="000971FE" w:rsidRDefault="00D907CA" w:rsidP="009617E8">
      <w:pPr>
        <w:pStyle w:val="Prrafodelista"/>
        <w:numPr>
          <w:ilvl w:val="0"/>
          <w:numId w:val="38"/>
        </w:numPr>
        <w:spacing w:line="360" w:lineRule="auto"/>
        <w:ind w:left="0" w:right="139" w:firstLine="0"/>
        <w:rPr>
          <w:rFonts w:ascii="Arial" w:hAnsi="Arial" w:cs="Arial"/>
          <w:b/>
        </w:rPr>
      </w:pPr>
      <w:r w:rsidRPr="000971FE">
        <w:rPr>
          <w:rFonts w:ascii="Arial" w:hAnsi="Arial" w:cs="Arial"/>
          <w:b/>
        </w:rPr>
        <w:t>Título de la Auditoría</w:t>
      </w:r>
    </w:p>
    <w:p w:rsidR="000971FE" w:rsidRPr="000971FE" w:rsidRDefault="000971FE" w:rsidP="009617E8">
      <w:pPr>
        <w:pStyle w:val="Prrafodelista"/>
        <w:spacing w:line="360" w:lineRule="auto"/>
        <w:ind w:left="0" w:right="139"/>
        <w:rPr>
          <w:rFonts w:ascii="Arial" w:hAnsi="Arial" w:cs="Arial"/>
          <w:b/>
        </w:rPr>
      </w:pPr>
    </w:p>
    <w:p w:rsidR="00D907CA" w:rsidRDefault="00EF196F" w:rsidP="009617E8">
      <w:pPr>
        <w:spacing w:line="360" w:lineRule="auto"/>
        <w:ind w:right="139"/>
        <w:jc w:val="both"/>
        <w:rPr>
          <w:rFonts w:ascii="Arial" w:hAnsi="Arial" w:cs="Arial"/>
        </w:rPr>
      </w:pPr>
      <w:r>
        <w:rPr>
          <w:rFonts w:ascii="Arial" w:hAnsi="Arial" w:cs="Arial"/>
        </w:rPr>
        <w:t>La auditoría, visita e i</w:t>
      </w:r>
      <w:r w:rsidR="00A242B3" w:rsidRPr="00A242B3">
        <w:rPr>
          <w:rFonts w:ascii="Arial" w:hAnsi="Arial" w:cs="Arial"/>
        </w:rPr>
        <w:t xml:space="preserve">nspección que se realizó en materia financiera al </w:t>
      </w:r>
      <w:r w:rsidR="00A242B3" w:rsidRPr="00A242B3">
        <w:rPr>
          <w:rFonts w:ascii="Arial" w:hAnsi="Arial" w:cs="Arial"/>
          <w:b/>
        </w:rPr>
        <w:t>Sistema para el Desarrollo Integral de la Familia del Municipio de Tulum</w:t>
      </w:r>
      <w:r w:rsidR="00A242B3" w:rsidRPr="00A242B3">
        <w:rPr>
          <w:rFonts w:ascii="Arial" w:hAnsi="Arial" w:cs="Arial"/>
        </w:rPr>
        <w:t xml:space="preserve">, de </w:t>
      </w:r>
      <w:r w:rsidR="008246E9">
        <w:rPr>
          <w:rFonts w:ascii="Arial" w:hAnsi="Arial" w:cs="Arial"/>
        </w:rPr>
        <w:t xml:space="preserve">manera especial y enunciativa </w:t>
      </w:r>
      <w:proofErr w:type="gramStart"/>
      <w:r w:rsidR="008246E9">
        <w:rPr>
          <w:rFonts w:ascii="Arial" w:hAnsi="Arial" w:cs="Arial"/>
        </w:rPr>
        <w:t>ma</w:t>
      </w:r>
      <w:r w:rsidR="00A242B3" w:rsidRPr="00A242B3">
        <w:rPr>
          <w:rFonts w:ascii="Arial" w:hAnsi="Arial" w:cs="Arial"/>
        </w:rPr>
        <w:t>s</w:t>
      </w:r>
      <w:proofErr w:type="gramEnd"/>
      <w:r w:rsidR="00A242B3" w:rsidRPr="00A242B3">
        <w:rPr>
          <w:rFonts w:ascii="Arial" w:hAnsi="Arial" w:cs="Arial"/>
        </w:rPr>
        <w:t xml:space="preserve"> no limitativa, fue la siguiente:</w:t>
      </w:r>
    </w:p>
    <w:p w:rsidR="00AE49E5" w:rsidRDefault="00AE49E5" w:rsidP="009617E8">
      <w:pPr>
        <w:spacing w:line="360" w:lineRule="auto"/>
        <w:ind w:right="139"/>
        <w:jc w:val="both"/>
        <w:rPr>
          <w:rFonts w:ascii="Arial" w:hAnsi="Arial" w:cs="Arial"/>
        </w:rPr>
      </w:pPr>
    </w:p>
    <w:p w:rsidR="00AB0A98" w:rsidRDefault="00AB0A98" w:rsidP="009617E8">
      <w:pPr>
        <w:spacing w:line="360" w:lineRule="auto"/>
        <w:ind w:right="139"/>
        <w:jc w:val="both"/>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5817"/>
      </w:tblGrid>
      <w:tr w:rsidR="007C05BD" w:rsidTr="00842CF1">
        <w:tc>
          <w:tcPr>
            <w:tcW w:w="3397" w:type="dxa"/>
          </w:tcPr>
          <w:p w:rsidR="007C05BD" w:rsidRPr="008609E0" w:rsidRDefault="00CD2D30" w:rsidP="00842CF1">
            <w:pPr>
              <w:ind w:left="-112" w:right="139"/>
              <w:jc w:val="both"/>
              <w:rPr>
                <w:rFonts w:ascii="Arial" w:hAnsi="Arial" w:cs="Arial"/>
                <w:b/>
                <w:bCs/>
                <w:lang w:val="en-US"/>
              </w:rPr>
            </w:pPr>
            <w:r>
              <w:rPr>
                <w:rFonts w:ascii="Arial" w:hAnsi="Arial" w:cs="Arial"/>
                <w:b/>
                <w:lang w:val="en-US"/>
              </w:rPr>
              <w:t>19-</w:t>
            </w:r>
            <w:r w:rsidR="007C05BD" w:rsidRPr="008609E0">
              <w:rPr>
                <w:rFonts w:ascii="Arial" w:hAnsi="Arial" w:cs="Arial"/>
                <w:b/>
                <w:lang w:val="en-US"/>
              </w:rPr>
              <w:t>AEMF-</w:t>
            </w:r>
            <w:r w:rsidR="008609E0" w:rsidRPr="008609E0">
              <w:rPr>
                <w:rFonts w:ascii="Arial" w:hAnsi="Arial" w:cs="Arial"/>
                <w:b/>
                <w:lang w:val="en-US"/>
              </w:rPr>
              <w:t>A</w:t>
            </w:r>
            <w:r w:rsidR="000C2E82">
              <w:rPr>
                <w:rFonts w:ascii="Arial" w:hAnsi="Arial" w:cs="Arial"/>
                <w:b/>
                <w:lang w:val="en-US"/>
              </w:rPr>
              <w:t>-GOB-</w:t>
            </w:r>
            <w:r>
              <w:rPr>
                <w:rFonts w:ascii="Arial" w:hAnsi="Arial" w:cs="Arial"/>
                <w:b/>
                <w:lang w:val="en-US"/>
              </w:rPr>
              <w:t>101-239</w:t>
            </w:r>
          </w:p>
        </w:tc>
        <w:tc>
          <w:tcPr>
            <w:tcW w:w="5817" w:type="dxa"/>
          </w:tcPr>
          <w:p w:rsidR="007C05BD" w:rsidRDefault="007C05BD" w:rsidP="009716BC">
            <w:pPr>
              <w:ind w:right="139"/>
              <w:jc w:val="both"/>
              <w:rPr>
                <w:rFonts w:ascii="Arial" w:hAnsi="Arial" w:cs="Arial"/>
                <w:bCs/>
              </w:rPr>
            </w:pPr>
            <w:r w:rsidRPr="00102BCD">
              <w:rPr>
                <w:rFonts w:ascii="Arial" w:hAnsi="Arial" w:cs="Arial"/>
                <w:bCs/>
              </w:rPr>
              <w:t>“</w:t>
            </w:r>
            <w:r w:rsidRPr="00102BCD">
              <w:rPr>
                <w:rFonts w:ascii="Arial" w:hAnsi="Arial" w:cs="Arial"/>
                <w:sz w:val="22"/>
                <w:szCs w:val="22"/>
              </w:rPr>
              <w:t>Auditoría de Cumplimiento Financiero de Gastos y Otras Pérdidas”</w:t>
            </w:r>
          </w:p>
        </w:tc>
      </w:tr>
    </w:tbl>
    <w:p w:rsidR="00C5488B" w:rsidRDefault="00C5488B" w:rsidP="009617E8">
      <w:pPr>
        <w:spacing w:line="360" w:lineRule="auto"/>
        <w:ind w:right="139"/>
        <w:rPr>
          <w:rFonts w:ascii="Arial" w:hAnsi="Arial" w:cs="Arial"/>
          <w:b/>
        </w:rPr>
      </w:pPr>
    </w:p>
    <w:p w:rsidR="00AE49E5" w:rsidRDefault="00AE49E5" w:rsidP="009617E8">
      <w:pPr>
        <w:spacing w:line="360" w:lineRule="auto"/>
        <w:ind w:right="139"/>
        <w:rPr>
          <w:rFonts w:ascii="Arial" w:hAnsi="Arial" w:cs="Arial"/>
          <w:b/>
        </w:rPr>
      </w:pPr>
    </w:p>
    <w:p w:rsidR="00A242B3" w:rsidRDefault="00A242B3" w:rsidP="009617E8">
      <w:pPr>
        <w:spacing w:line="360" w:lineRule="auto"/>
        <w:ind w:right="139"/>
        <w:rPr>
          <w:rFonts w:ascii="Arial" w:hAnsi="Arial" w:cs="Arial"/>
          <w:b/>
        </w:rPr>
      </w:pPr>
      <w:r w:rsidRPr="00A242B3">
        <w:rPr>
          <w:rFonts w:ascii="Arial" w:hAnsi="Arial" w:cs="Arial"/>
          <w:b/>
        </w:rPr>
        <w:t>B. Objetivo</w:t>
      </w:r>
    </w:p>
    <w:p w:rsidR="00A242B3" w:rsidRPr="00A242B3" w:rsidRDefault="00A242B3" w:rsidP="009617E8">
      <w:pPr>
        <w:spacing w:line="360" w:lineRule="auto"/>
        <w:ind w:right="139"/>
        <w:rPr>
          <w:rFonts w:ascii="Arial" w:hAnsi="Arial" w:cs="Arial"/>
          <w:b/>
        </w:rPr>
      </w:pPr>
    </w:p>
    <w:p w:rsidR="00797970" w:rsidRDefault="00797970" w:rsidP="009617E8">
      <w:pPr>
        <w:spacing w:line="360" w:lineRule="auto"/>
        <w:ind w:right="139"/>
        <w:jc w:val="both"/>
        <w:rPr>
          <w:rFonts w:ascii="Arial" w:hAnsi="Arial" w:cs="Arial"/>
        </w:rPr>
      </w:pPr>
      <w:r w:rsidRPr="00797970">
        <w:rPr>
          <w:rFonts w:ascii="Arial" w:hAnsi="Arial" w:cs="Arial"/>
        </w:rPr>
        <w:t xml:space="preserve">Comprobar el cumplimiento del Presupuesto de Egresos y demás disposiciones legales aplicables, incluyendo la revisión del manejo, la custodia y la aplicación de recursos públicos municipales, así como de la demás información financiera, contable, patrimonial, presupuestaria y programática conforme a las </w:t>
      </w:r>
      <w:r w:rsidR="00EF70B2">
        <w:rPr>
          <w:rFonts w:ascii="Arial" w:hAnsi="Arial" w:cs="Arial"/>
        </w:rPr>
        <w:t>normas vigentes</w:t>
      </w:r>
      <w:r w:rsidRPr="00797970">
        <w:rPr>
          <w:rFonts w:ascii="Arial" w:hAnsi="Arial" w:cs="Arial"/>
        </w:rPr>
        <w:t>.</w:t>
      </w:r>
    </w:p>
    <w:p w:rsidR="001E6B66" w:rsidRDefault="001E6B66" w:rsidP="009617E8">
      <w:pPr>
        <w:spacing w:line="360" w:lineRule="auto"/>
        <w:ind w:right="139"/>
        <w:jc w:val="both"/>
        <w:rPr>
          <w:rFonts w:ascii="Arial" w:hAnsi="Arial" w:cs="Arial"/>
        </w:rPr>
      </w:pPr>
    </w:p>
    <w:p w:rsidR="007C05BD" w:rsidRDefault="007C05BD" w:rsidP="009617E8">
      <w:pPr>
        <w:spacing w:line="360" w:lineRule="auto"/>
        <w:ind w:right="139"/>
        <w:jc w:val="both"/>
        <w:rPr>
          <w:rFonts w:ascii="Arial" w:hAnsi="Arial" w:cs="Arial"/>
          <w:b/>
          <w:bCs/>
        </w:rPr>
      </w:pPr>
      <w:r>
        <w:rPr>
          <w:rFonts w:ascii="Arial" w:hAnsi="Arial" w:cs="Arial"/>
          <w:b/>
          <w:bCs/>
        </w:rPr>
        <w:t>C</w:t>
      </w:r>
      <w:r w:rsidRPr="00910175">
        <w:rPr>
          <w:rFonts w:ascii="Arial" w:hAnsi="Arial" w:cs="Arial"/>
          <w:b/>
          <w:bCs/>
        </w:rPr>
        <w:t>. Alcance</w:t>
      </w:r>
    </w:p>
    <w:p w:rsidR="007C05BD" w:rsidRDefault="007C05BD" w:rsidP="009617E8">
      <w:pPr>
        <w:spacing w:line="360" w:lineRule="auto"/>
        <w:ind w:right="139"/>
        <w:jc w:val="both"/>
        <w:rPr>
          <w:rFonts w:ascii="Arial" w:hAnsi="Arial" w:cs="Arial"/>
          <w:b/>
          <w:bCs/>
        </w:rPr>
      </w:pPr>
    </w:p>
    <w:p w:rsidR="007C05BD" w:rsidRPr="004F20DA" w:rsidRDefault="007C05BD" w:rsidP="009617E8">
      <w:pPr>
        <w:spacing w:line="360" w:lineRule="auto"/>
        <w:ind w:right="139"/>
        <w:jc w:val="both"/>
        <w:rPr>
          <w:rFonts w:ascii="Arial" w:hAnsi="Arial" w:cs="Arial"/>
        </w:rPr>
      </w:pPr>
      <w:r w:rsidRPr="004F20DA">
        <w:rPr>
          <w:rFonts w:ascii="Arial" w:hAnsi="Arial" w:cs="Arial"/>
          <w:b/>
        </w:rPr>
        <w:t>Universo:</w:t>
      </w:r>
      <w:r w:rsidR="0059114B" w:rsidRPr="004F20DA">
        <w:rPr>
          <w:rFonts w:ascii="Arial" w:hAnsi="Arial" w:cs="Arial"/>
          <w:b/>
        </w:rPr>
        <w:t xml:space="preserve"> </w:t>
      </w:r>
      <w:r w:rsidR="00391352" w:rsidRPr="00391352">
        <w:rPr>
          <w:rFonts w:ascii="Arial" w:hAnsi="Arial" w:cs="Arial"/>
          <w:bCs/>
          <w:color w:val="000000"/>
        </w:rPr>
        <w:t>$3</w:t>
      </w:r>
      <w:proofErr w:type="gramStart"/>
      <w:r w:rsidR="00391352" w:rsidRPr="00391352">
        <w:rPr>
          <w:rFonts w:ascii="Arial" w:hAnsi="Arial" w:cs="Arial"/>
          <w:bCs/>
          <w:color w:val="000000"/>
        </w:rPr>
        <w:t>,462,439.97</w:t>
      </w:r>
      <w:proofErr w:type="gramEnd"/>
    </w:p>
    <w:p w:rsidR="002D2AEF" w:rsidRPr="004F20DA" w:rsidRDefault="002D2AEF" w:rsidP="009617E8">
      <w:pPr>
        <w:spacing w:line="360" w:lineRule="auto"/>
        <w:ind w:right="139"/>
        <w:rPr>
          <w:rFonts w:ascii="Arial" w:hAnsi="Arial" w:cs="Arial"/>
          <w:b/>
        </w:rPr>
      </w:pPr>
    </w:p>
    <w:p w:rsidR="007C05BD" w:rsidRDefault="007C05BD" w:rsidP="009617E8">
      <w:pPr>
        <w:spacing w:line="360" w:lineRule="auto"/>
        <w:ind w:right="139"/>
        <w:rPr>
          <w:rFonts w:ascii="Arial" w:hAnsi="Arial" w:cs="Arial"/>
          <w:bCs/>
          <w:color w:val="000000"/>
        </w:rPr>
      </w:pPr>
      <w:r w:rsidRPr="004F20DA">
        <w:rPr>
          <w:rFonts w:ascii="Arial" w:hAnsi="Arial" w:cs="Arial"/>
          <w:b/>
        </w:rPr>
        <w:t>Población Objetivo:</w:t>
      </w:r>
      <w:r w:rsidR="0059114B" w:rsidRPr="004F20DA">
        <w:rPr>
          <w:rFonts w:ascii="Arial" w:hAnsi="Arial" w:cs="Arial"/>
          <w:b/>
        </w:rPr>
        <w:t xml:space="preserve"> </w:t>
      </w:r>
      <w:r w:rsidR="00391352" w:rsidRPr="00391352">
        <w:rPr>
          <w:rFonts w:ascii="Arial" w:hAnsi="Arial" w:cs="Arial"/>
          <w:bCs/>
          <w:color w:val="000000"/>
        </w:rPr>
        <w:t>$3</w:t>
      </w:r>
      <w:proofErr w:type="gramStart"/>
      <w:r w:rsidR="00391352" w:rsidRPr="00391352">
        <w:rPr>
          <w:rFonts w:ascii="Arial" w:hAnsi="Arial" w:cs="Arial"/>
          <w:bCs/>
          <w:color w:val="000000"/>
        </w:rPr>
        <w:t>,462,439.97</w:t>
      </w:r>
      <w:proofErr w:type="gramEnd"/>
    </w:p>
    <w:p w:rsidR="00091FD9" w:rsidRPr="004F20DA" w:rsidRDefault="00091FD9" w:rsidP="009617E8">
      <w:pPr>
        <w:spacing w:line="360" w:lineRule="auto"/>
        <w:ind w:right="139"/>
        <w:rPr>
          <w:rFonts w:ascii="Arial" w:hAnsi="Arial" w:cs="Arial"/>
          <w:b/>
          <w:bCs/>
          <w:color w:val="000000"/>
        </w:rPr>
      </w:pPr>
    </w:p>
    <w:p w:rsidR="0044212D" w:rsidRDefault="0059114B" w:rsidP="009617E8">
      <w:pPr>
        <w:spacing w:line="360" w:lineRule="auto"/>
        <w:ind w:right="139"/>
        <w:rPr>
          <w:rFonts w:ascii="Arial" w:hAnsi="Arial" w:cs="Arial"/>
          <w:bCs/>
          <w:color w:val="000000"/>
        </w:rPr>
      </w:pPr>
      <w:r w:rsidRPr="004F20DA">
        <w:rPr>
          <w:rFonts w:ascii="Arial" w:hAnsi="Arial" w:cs="Arial"/>
          <w:b/>
        </w:rPr>
        <w:lastRenderedPageBreak/>
        <w:t xml:space="preserve">Muestra Auditada: </w:t>
      </w:r>
      <w:r w:rsidR="00391352" w:rsidRPr="00391352">
        <w:rPr>
          <w:rFonts w:ascii="Arial" w:hAnsi="Arial" w:cs="Arial"/>
          <w:bCs/>
          <w:color w:val="000000"/>
        </w:rPr>
        <w:t>$2</w:t>
      </w:r>
      <w:proofErr w:type="gramStart"/>
      <w:r w:rsidR="00391352" w:rsidRPr="00391352">
        <w:rPr>
          <w:rFonts w:ascii="Arial" w:hAnsi="Arial" w:cs="Arial"/>
          <w:bCs/>
          <w:color w:val="000000"/>
        </w:rPr>
        <w:t>,177,881.05</w:t>
      </w:r>
      <w:proofErr w:type="gramEnd"/>
    </w:p>
    <w:p w:rsidR="00D1307F" w:rsidRDefault="00D1307F" w:rsidP="009617E8">
      <w:pPr>
        <w:spacing w:line="360" w:lineRule="auto"/>
        <w:ind w:right="139"/>
        <w:rPr>
          <w:rFonts w:ascii="Arial" w:hAnsi="Arial" w:cs="Arial"/>
          <w:b/>
        </w:rPr>
      </w:pPr>
    </w:p>
    <w:p w:rsidR="007C05BD" w:rsidRPr="008335AD" w:rsidRDefault="007C05BD" w:rsidP="009617E8">
      <w:pPr>
        <w:spacing w:line="360" w:lineRule="auto"/>
        <w:ind w:right="139"/>
        <w:rPr>
          <w:rFonts w:ascii="Arial" w:hAnsi="Arial" w:cs="Arial"/>
          <w:b/>
        </w:rPr>
      </w:pPr>
      <w:r w:rsidRPr="004F20DA">
        <w:rPr>
          <w:rFonts w:ascii="Arial" w:hAnsi="Arial" w:cs="Arial"/>
          <w:b/>
        </w:rPr>
        <w:t>Re</w:t>
      </w:r>
      <w:r w:rsidR="0059114B" w:rsidRPr="004F20DA">
        <w:rPr>
          <w:rFonts w:ascii="Arial" w:hAnsi="Arial" w:cs="Arial"/>
          <w:b/>
        </w:rPr>
        <w:t xml:space="preserve">presentatividad de la Muestra: </w:t>
      </w:r>
      <w:r w:rsidR="00391352" w:rsidRPr="00391352">
        <w:rPr>
          <w:rFonts w:ascii="Arial" w:hAnsi="Arial" w:cs="Arial"/>
        </w:rPr>
        <w:t>62.90%</w:t>
      </w:r>
    </w:p>
    <w:p w:rsidR="005F5FD1" w:rsidRDefault="005F5FD1" w:rsidP="009617E8">
      <w:pPr>
        <w:spacing w:line="360" w:lineRule="auto"/>
        <w:ind w:right="139"/>
        <w:jc w:val="both"/>
        <w:rPr>
          <w:rFonts w:ascii="Arial" w:hAnsi="Arial" w:cs="Arial"/>
        </w:rPr>
      </w:pPr>
    </w:p>
    <w:p w:rsidR="009716BC" w:rsidRPr="00275D02" w:rsidRDefault="00275D02" w:rsidP="00E1386A">
      <w:pPr>
        <w:widowControl w:val="0"/>
        <w:spacing w:line="360" w:lineRule="auto"/>
        <w:ind w:right="193"/>
        <w:jc w:val="both"/>
        <w:rPr>
          <w:rFonts w:ascii="Arial" w:hAnsi="Arial" w:cs="Arial"/>
        </w:rPr>
      </w:pPr>
      <w:r w:rsidRPr="00275D02">
        <w:rPr>
          <w:rFonts w:ascii="Arial" w:hAnsi="Arial" w:cs="Arial"/>
          <w:iCs/>
        </w:rPr>
        <w:t xml:space="preserve">Durante el ejercicio auditado, el ente </w:t>
      </w:r>
      <w:proofErr w:type="spellStart"/>
      <w:r w:rsidRPr="00275D02">
        <w:rPr>
          <w:rFonts w:ascii="Arial" w:hAnsi="Arial" w:cs="Arial"/>
          <w:iCs/>
        </w:rPr>
        <w:t>fiscalizado</w:t>
      </w:r>
      <w:proofErr w:type="spellEnd"/>
      <w:r w:rsidRPr="00275D02">
        <w:rPr>
          <w:rFonts w:ascii="Arial" w:hAnsi="Arial" w:cs="Arial"/>
          <w:iCs/>
        </w:rPr>
        <w:t xml:space="preserve"> no recibió recursos federales, por lo cual el Universo y la Población Objetivo quedaron integradas únicamente por recursos</w:t>
      </w:r>
      <w:r>
        <w:rPr>
          <w:rFonts w:ascii="Arial" w:hAnsi="Arial" w:cs="Arial"/>
          <w:iCs/>
        </w:rPr>
        <w:t xml:space="preserve"> </w:t>
      </w:r>
      <w:r w:rsidR="00CE5DC6" w:rsidRPr="00275D02">
        <w:rPr>
          <w:rFonts w:ascii="Arial" w:hAnsi="Arial" w:cs="Arial"/>
        </w:rPr>
        <w:t>municipales y propios.</w:t>
      </w:r>
    </w:p>
    <w:p w:rsidR="009716BC" w:rsidRDefault="009716BC" w:rsidP="009617E8">
      <w:pPr>
        <w:widowControl w:val="0"/>
        <w:spacing w:line="360" w:lineRule="auto"/>
        <w:ind w:right="139"/>
        <w:jc w:val="both"/>
        <w:rPr>
          <w:rFonts w:ascii="Arial" w:hAnsi="Arial" w:cs="Arial"/>
        </w:rPr>
      </w:pPr>
    </w:p>
    <w:p w:rsidR="00CE5DC6" w:rsidRDefault="00CE5DC6" w:rsidP="009617E8">
      <w:pPr>
        <w:widowControl w:val="0"/>
        <w:spacing w:line="360" w:lineRule="auto"/>
        <w:ind w:right="139"/>
        <w:jc w:val="both"/>
        <w:rPr>
          <w:rFonts w:ascii="Arial" w:hAnsi="Arial" w:cs="Arial"/>
        </w:rPr>
      </w:pPr>
      <w:r w:rsidRPr="00CE5DC6">
        <w:rPr>
          <w:rFonts w:ascii="Arial" w:hAnsi="Arial" w:cs="Arial"/>
        </w:rPr>
        <w:t xml:space="preserve">La </w:t>
      </w:r>
      <w:r w:rsidR="00FC14A7" w:rsidRPr="00CE5DC6">
        <w:rPr>
          <w:rFonts w:ascii="Arial" w:hAnsi="Arial" w:cs="Arial"/>
        </w:rPr>
        <w:t xml:space="preserve">población objetivo </w:t>
      </w:r>
      <w:r w:rsidRPr="00CE5DC6">
        <w:rPr>
          <w:rFonts w:ascii="Arial" w:hAnsi="Arial" w:cs="Arial"/>
        </w:rPr>
        <w:t>se determinó sobre</w:t>
      </w:r>
      <w:r w:rsidRPr="00247359">
        <w:rPr>
          <w:rFonts w:ascii="Arial" w:hAnsi="Arial" w:cs="Arial"/>
        </w:rPr>
        <w:t xml:space="preserve"> la base de los</w:t>
      </w:r>
      <w:r>
        <w:rPr>
          <w:rFonts w:ascii="Arial" w:hAnsi="Arial" w:cs="Arial"/>
        </w:rPr>
        <w:t xml:space="preserve"> </w:t>
      </w:r>
      <w:r w:rsidRPr="000326D7">
        <w:rPr>
          <w:rFonts w:ascii="Arial" w:hAnsi="Arial" w:cs="Arial"/>
        </w:rPr>
        <w:t>g</w:t>
      </w:r>
      <w:r w:rsidRPr="000326D7">
        <w:rPr>
          <w:rFonts w:ascii="Arial" w:hAnsi="Arial" w:cs="Arial"/>
          <w:bCs/>
          <w:color w:val="000000"/>
        </w:rPr>
        <w:t>astos</w:t>
      </w:r>
      <w:r w:rsidRPr="00247359">
        <w:rPr>
          <w:rFonts w:ascii="Arial" w:hAnsi="Arial" w:cs="Arial"/>
        </w:rPr>
        <w:t xml:space="preserve"> que forman parte del Estado de Actividades</w:t>
      </w:r>
      <w:r w:rsidRPr="00247359">
        <w:rPr>
          <w:rFonts w:ascii="Arial" w:hAnsi="Arial" w:cs="Arial"/>
          <w:i/>
        </w:rPr>
        <w:t xml:space="preserve"> </w:t>
      </w:r>
      <w:r w:rsidRPr="00247359">
        <w:rPr>
          <w:rFonts w:ascii="Arial" w:hAnsi="Arial" w:cs="Arial"/>
        </w:rPr>
        <w:t xml:space="preserve">por el período comprendido del 1º de enero al 31 de diciembre de </w:t>
      </w:r>
      <w:r w:rsidRPr="00247359">
        <w:rPr>
          <w:rFonts w:ascii="Arial" w:hAnsi="Arial" w:cs="Arial"/>
          <w:bCs/>
        </w:rPr>
        <w:t>201</w:t>
      </w:r>
      <w:r w:rsidR="00A17FF5">
        <w:rPr>
          <w:rFonts w:ascii="Arial" w:hAnsi="Arial" w:cs="Arial"/>
          <w:bCs/>
        </w:rPr>
        <w:t>9</w:t>
      </w:r>
      <w:r w:rsidR="00E518C9">
        <w:rPr>
          <w:rFonts w:ascii="Arial" w:hAnsi="Arial" w:cs="Arial"/>
          <w:bCs/>
        </w:rPr>
        <w:t>.</w:t>
      </w:r>
    </w:p>
    <w:p w:rsidR="00EF70B2" w:rsidRDefault="00EF70B2" w:rsidP="009617E8">
      <w:pPr>
        <w:spacing w:line="360" w:lineRule="auto"/>
        <w:ind w:right="139"/>
        <w:jc w:val="both"/>
        <w:rPr>
          <w:rFonts w:ascii="Arial" w:hAnsi="Arial" w:cs="Arial"/>
          <w:b/>
          <w:bCs/>
        </w:rPr>
      </w:pPr>
    </w:p>
    <w:p w:rsidR="007C05BD" w:rsidRDefault="007C05BD" w:rsidP="009617E8">
      <w:pPr>
        <w:spacing w:line="360" w:lineRule="auto"/>
        <w:ind w:right="139"/>
        <w:jc w:val="both"/>
        <w:rPr>
          <w:rFonts w:ascii="Arial" w:hAnsi="Arial" w:cs="Arial"/>
          <w:b/>
          <w:bCs/>
        </w:rPr>
      </w:pPr>
      <w:r>
        <w:rPr>
          <w:rFonts w:ascii="Arial" w:hAnsi="Arial" w:cs="Arial"/>
          <w:b/>
          <w:bCs/>
        </w:rPr>
        <w:t>D</w:t>
      </w:r>
      <w:r w:rsidRPr="003C1A99">
        <w:rPr>
          <w:rFonts w:ascii="Arial" w:hAnsi="Arial" w:cs="Arial"/>
          <w:b/>
          <w:bCs/>
        </w:rPr>
        <w:t xml:space="preserve">. Criterios de </w:t>
      </w:r>
      <w:r>
        <w:rPr>
          <w:rFonts w:ascii="Arial" w:hAnsi="Arial" w:cs="Arial"/>
          <w:b/>
          <w:bCs/>
        </w:rPr>
        <w:t>S</w:t>
      </w:r>
      <w:r w:rsidRPr="003C1A99">
        <w:rPr>
          <w:rFonts w:ascii="Arial" w:hAnsi="Arial" w:cs="Arial"/>
          <w:b/>
          <w:bCs/>
        </w:rPr>
        <w:t>elección</w:t>
      </w:r>
    </w:p>
    <w:p w:rsidR="00465916" w:rsidRDefault="00465916" w:rsidP="009617E8">
      <w:pPr>
        <w:spacing w:line="360" w:lineRule="auto"/>
        <w:ind w:right="139"/>
        <w:jc w:val="both"/>
        <w:rPr>
          <w:rFonts w:ascii="Arial" w:hAnsi="Arial" w:cs="Arial"/>
          <w:b/>
          <w:bCs/>
        </w:rPr>
      </w:pPr>
    </w:p>
    <w:p w:rsidR="007C05BD" w:rsidRDefault="007C05BD" w:rsidP="009617E8">
      <w:pPr>
        <w:spacing w:line="360" w:lineRule="auto"/>
        <w:ind w:right="139"/>
        <w:jc w:val="both"/>
        <w:rPr>
          <w:rFonts w:ascii="Arial" w:hAnsi="Arial" w:cs="Arial"/>
          <w:bCs/>
        </w:rPr>
      </w:pPr>
      <w:r>
        <w:rPr>
          <w:rFonts w:ascii="Arial" w:hAnsi="Arial" w:cs="Arial"/>
          <w:bCs/>
        </w:rPr>
        <w:t xml:space="preserve">En la auditoría realizada se buscó obtener una seguridad razonable de que el objetivo y alcance planteados para la fiscalización de la entidad </w:t>
      </w:r>
      <w:r w:rsidR="004928F5">
        <w:rPr>
          <w:rFonts w:ascii="Arial" w:hAnsi="Arial" w:cs="Arial"/>
          <w:bCs/>
        </w:rPr>
        <w:t xml:space="preserve">respecto al cumplimiento financiero de </w:t>
      </w:r>
      <w:r w:rsidR="000F646B">
        <w:rPr>
          <w:rFonts w:ascii="Arial" w:hAnsi="Arial" w:cs="Arial"/>
          <w:bCs/>
        </w:rPr>
        <w:t>los gastos y otras pérdidas</w:t>
      </w:r>
      <w:r w:rsidR="004928F5">
        <w:rPr>
          <w:rFonts w:ascii="Arial" w:hAnsi="Arial" w:cs="Arial"/>
          <w:b/>
          <w:bCs/>
          <w:iCs/>
        </w:rPr>
        <w:t xml:space="preserve"> </w:t>
      </w:r>
      <w:r>
        <w:rPr>
          <w:rFonts w:ascii="Arial" w:hAnsi="Arial" w:cs="Arial"/>
          <w:bCs/>
        </w:rPr>
        <w:t xml:space="preserve">hayan cumplido con los aspectos y criterios apegados a las </w:t>
      </w:r>
      <w:r w:rsidRPr="00F26782">
        <w:rPr>
          <w:rFonts w:ascii="Arial" w:hAnsi="Arial" w:cs="Arial"/>
          <w:bCs/>
        </w:rPr>
        <w:t xml:space="preserve">Normas Profesionales de Auditoría del Sistema Nacional de </w:t>
      </w:r>
      <w:r w:rsidRPr="00531A3F">
        <w:rPr>
          <w:rFonts w:ascii="Arial" w:hAnsi="Arial" w:cs="Arial"/>
          <w:bCs/>
        </w:rPr>
        <w:t>Fiscalización (NPASNF),</w:t>
      </w:r>
      <w:r>
        <w:rPr>
          <w:rFonts w:ascii="Arial" w:hAnsi="Arial" w:cs="Arial"/>
          <w:bCs/>
        </w:rPr>
        <w:t xml:space="preserve"> por lo que se efectuó la evaluación e identificación de</w:t>
      </w:r>
      <w:r w:rsidRPr="00F26782">
        <w:rPr>
          <w:rFonts w:ascii="Arial" w:hAnsi="Arial" w:cs="Arial"/>
          <w:bCs/>
        </w:rPr>
        <w:t xml:space="preserve"> los riesgos</w:t>
      </w:r>
      <w:r>
        <w:rPr>
          <w:rFonts w:ascii="Arial" w:hAnsi="Arial" w:cs="Arial"/>
          <w:bCs/>
        </w:rPr>
        <w:t xml:space="preserve"> de irregularidad</w:t>
      </w:r>
      <w:r w:rsidRPr="00F26782">
        <w:rPr>
          <w:rFonts w:ascii="Arial" w:hAnsi="Arial" w:cs="Arial"/>
          <w:bCs/>
        </w:rPr>
        <w:t xml:space="preserve"> </w:t>
      </w:r>
      <w:r>
        <w:rPr>
          <w:rFonts w:ascii="Arial" w:hAnsi="Arial" w:cs="Arial"/>
          <w:bCs/>
        </w:rPr>
        <w:t>financiera</w:t>
      </w:r>
      <w:r w:rsidRPr="00F26782">
        <w:rPr>
          <w:rFonts w:ascii="Arial" w:hAnsi="Arial" w:cs="Arial"/>
          <w:bCs/>
        </w:rPr>
        <w:t xml:space="preserve"> con el fin de </w:t>
      </w:r>
      <w:r>
        <w:rPr>
          <w:rFonts w:ascii="Arial" w:hAnsi="Arial" w:cs="Arial"/>
          <w:bCs/>
        </w:rPr>
        <w:t>examinarlos</w:t>
      </w:r>
      <w:r w:rsidRPr="00F26782">
        <w:rPr>
          <w:rFonts w:ascii="Arial" w:hAnsi="Arial" w:cs="Arial"/>
          <w:bCs/>
        </w:rPr>
        <w:t xml:space="preserve"> a través de </w:t>
      </w:r>
      <w:r>
        <w:rPr>
          <w:rFonts w:ascii="Arial" w:hAnsi="Arial" w:cs="Arial"/>
          <w:bCs/>
        </w:rPr>
        <w:t xml:space="preserve">la aplicación de las técnicas y </w:t>
      </w:r>
      <w:r w:rsidRPr="00F26782">
        <w:rPr>
          <w:rFonts w:ascii="Arial" w:hAnsi="Arial" w:cs="Arial"/>
          <w:bCs/>
        </w:rPr>
        <w:t>procedimientos</w:t>
      </w:r>
      <w:r>
        <w:rPr>
          <w:rFonts w:ascii="Arial" w:hAnsi="Arial" w:cs="Arial"/>
          <w:bCs/>
        </w:rPr>
        <w:t xml:space="preserve"> de auditoría, que permitieron tener una base suficiente y competente para emitir un dictamen.</w:t>
      </w:r>
    </w:p>
    <w:p w:rsidR="00A76698" w:rsidRDefault="00A76698" w:rsidP="009617E8">
      <w:pPr>
        <w:spacing w:line="360" w:lineRule="auto"/>
        <w:ind w:right="139"/>
        <w:jc w:val="both"/>
        <w:rPr>
          <w:rFonts w:ascii="Arial" w:hAnsi="Arial" w:cs="Arial"/>
          <w:bCs/>
        </w:rPr>
      </w:pPr>
    </w:p>
    <w:p w:rsidR="00771219" w:rsidRDefault="00771219" w:rsidP="009617E8">
      <w:pPr>
        <w:spacing w:line="360" w:lineRule="auto"/>
        <w:ind w:right="139"/>
        <w:jc w:val="both"/>
        <w:rPr>
          <w:rFonts w:ascii="Arial" w:hAnsi="Arial" w:cs="Arial"/>
          <w:bCs/>
        </w:rPr>
      </w:pPr>
      <w:r>
        <w:rPr>
          <w:rFonts w:ascii="Arial" w:hAnsi="Arial" w:cs="Arial"/>
          <w:bCs/>
        </w:rPr>
        <w:t xml:space="preserve">Para la determinación de los rubros u operaciones a revisar en la auditoría, </w:t>
      </w:r>
      <w:r w:rsidRPr="00A05588">
        <w:rPr>
          <w:rFonts w:ascii="Arial" w:hAnsi="Arial" w:cs="Arial"/>
          <w:bCs/>
        </w:rPr>
        <w:t>se llev</w:t>
      </w:r>
      <w:r w:rsidR="00415D12">
        <w:rPr>
          <w:rFonts w:ascii="Arial" w:hAnsi="Arial" w:cs="Arial"/>
          <w:bCs/>
        </w:rPr>
        <w:t>ó a cabo un estudio previo de</w:t>
      </w:r>
      <w:r w:rsidRPr="00A05588">
        <w:rPr>
          <w:rFonts w:ascii="Arial" w:hAnsi="Arial" w:cs="Arial"/>
          <w:bCs/>
        </w:rPr>
        <w:t xml:space="preserve"> tod</w:t>
      </w:r>
      <w:r>
        <w:rPr>
          <w:rFonts w:ascii="Arial" w:hAnsi="Arial" w:cs="Arial"/>
          <w:bCs/>
        </w:rPr>
        <w:t>a la información concerniente al</w:t>
      </w:r>
      <w:r w:rsidRPr="00A05588">
        <w:rPr>
          <w:rFonts w:ascii="Arial" w:hAnsi="Arial" w:cs="Arial"/>
          <w:bCs/>
        </w:rPr>
        <w:t xml:space="preserve"> </w:t>
      </w:r>
      <w:r>
        <w:rPr>
          <w:rFonts w:ascii="Arial" w:hAnsi="Arial" w:cs="Arial"/>
          <w:b/>
          <w:bCs/>
          <w:iCs/>
        </w:rPr>
        <w:t>Sistema para el Desarrollo Integral de la Familia del Municipio de Tulum,</w:t>
      </w:r>
      <w:r w:rsidRPr="00910175">
        <w:rPr>
          <w:rFonts w:ascii="Arial" w:hAnsi="Arial" w:cs="Arial"/>
          <w:bCs/>
        </w:rPr>
        <w:t xml:space="preserve"> </w:t>
      </w:r>
      <w:r>
        <w:rPr>
          <w:rFonts w:ascii="Arial" w:hAnsi="Arial" w:cs="Arial"/>
          <w:bCs/>
        </w:rPr>
        <w:t>siendo las principales fuentes de información financiera</w:t>
      </w:r>
      <w:r w:rsidRPr="005468FF">
        <w:rPr>
          <w:rFonts w:ascii="Arial" w:hAnsi="Arial" w:cs="Arial"/>
          <w:bCs/>
        </w:rPr>
        <w:t xml:space="preserve"> </w:t>
      </w:r>
      <w:r>
        <w:rPr>
          <w:rFonts w:ascii="Arial" w:hAnsi="Arial" w:cs="Arial"/>
          <w:bCs/>
        </w:rPr>
        <w:t>sus</w:t>
      </w:r>
      <w:r w:rsidRPr="005468FF">
        <w:rPr>
          <w:rFonts w:ascii="Arial" w:hAnsi="Arial" w:cs="Arial"/>
          <w:bCs/>
        </w:rPr>
        <w:t xml:space="preserve"> estados </w:t>
      </w:r>
      <w:r>
        <w:rPr>
          <w:rFonts w:ascii="Arial" w:hAnsi="Arial" w:cs="Arial"/>
          <w:bCs/>
        </w:rPr>
        <w:t>contables</w:t>
      </w:r>
      <w:r w:rsidRPr="005468FF">
        <w:rPr>
          <w:rFonts w:ascii="Arial" w:hAnsi="Arial" w:cs="Arial"/>
          <w:bCs/>
        </w:rPr>
        <w:t xml:space="preserve"> y</w:t>
      </w:r>
      <w:r>
        <w:rPr>
          <w:rFonts w:ascii="Arial" w:hAnsi="Arial" w:cs="Arial"/>
          <w:bCs/>
        </w:rPr>
        <w:t xml:space="preserve"> presupuestarios</w:t>
      </w:r>
      <w:r w:rsidRPr="003E13AB">
        <w:rPr>
          <w:rFonts w:ascii="Arial" w:hAnsi="Arial" w:cs="Arial"/>
          <w:bCs/>
        </w:rPr>
        <w:t>,</w:t>
      </w:r>
      <w:r>
        <w:rPr>
          <w:rFonts w:ascii="Arial" w:hAnsi="Arial" w:cs="Arial"/>
          <w:bCs/>
        </w:rPr>
        <w:t xml:space="preserve"> los cuales fueron analizados para la obtención de indicios de auditoría, considerando que dichos </w:t>
      </w:r>
      <w:r>
        <w:rPr>
          <w:rFonts w:ascii="Arial" w:hAnsi="Arial" w:cs="Arial"/>
          <w:bCs/>
        </w:rPr>
        <w:lastRenderedPageBreak/>
        <w:t xml:space="preserve">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Pr>
          <w:rFonts w:ascii="Arial" w:hAnsi="Arial" w:cs="Arial"/>
          <w:bCs/>
        </w:rPr>
        <w:t xml:space="preserve"> y</w:t>
      </w:r>
      <w:r w:rsidRPr="00D80054">
        <w:rPr>
          <w:rFonts w:ascii="Arial" w:hAnsi="Arial" w:cs="Arial"/>
          <w:bCs/>
        </w:rPr>
        <w:t xml:space="preserve"> obj</w:t>
      </w:r>
      <w:r>
        <w:rPr>
          <w:rFonts w:ascii="Arial" w:hAnsi="Arial" w:cs="Arial"/>
          <w:bCs/>
        </w:rPr>
        <w:t>etividad. Asimismo, se consideró como base de evaluación de riesgo, la observancia de</w:t>
      </w:r>
      <w:r w:rsidRPr="003E13AB">
        <w:rPr>
          <w:rFonts w:ascii="Arial" w:hAnsi="Arial" w:cs="Arial"/>
          <w:bCs/>
        </w:rPr>
        <w:t xml:space="preserve"> la información </w:t>
      </w:r>
      <w:r>
        <w:rPr>
          <w:rFonts w:ascii="Arial" w:hAnsi="Arial" w:cs="Arial"/>
          <w:bCs/>
        </w:rPr>
        <w:t>histórica que se encuentra en los antecedentes de las auditorías practicadas y del marco jurídico institucional,</w:t>
      </w:r>
      <w:r w:rsidRPr="003E13AB">
        <w:rPr>
          <w:rFonts w:ascii="Arial" w:hAnsi="Arial" w:cs="Arial"/>
          <w:bCs/>
        </w:rPr>
        <w:t xml:space="preserve"> </w:t>
      </w:r>
      <w:r>
        <w:rPr>
          <w:rFonts w:ascii="Arial" w:hAnsi="Arial" w:cs="Arial"/>
          <w:bCs/>
        </w:rPr>
        <w:t xml:space="preserve">tales como leyes, reglamentos, normas y lineamientos </w:t>
      </w:r>
      <w:r w:rsidRPr="003E13AB">
        <w:rPr>
          <w:rFonts w:ascii="Arial" w:hAnsi="Arial" w:cs="Arial"/>
          <w:bCs/>
        </w:rPr>
        <w:t>que regula</w:t>
      </w:r>
      <w:r>
        <w:rPr>
          <w:rFonts w:ascii="Arial" w:hAnsi="Arial" w:cs="Arial"/>
          <w:bCs/>
        </w:rPr>
        <w:t>n</w:t>
      </w:r>
      <w:r w:rsidRPr="003E13AB">
        <w:rPr>
          <w:rFonts w:ascii="Arial" w:hAnsi="Arial" w:cs="Arial"/>
          <w:bCs/>
        </w:rPr>
        <w:t xml:space="preserve"> la operatividad de la </w:t>
      </w:r>
      <w:r>
        <w:rPr>
          <w:rFonts w:ascii="Arial" w:hAnsi="Arial" w:cs="Arial"/>
          <w:bCs/>
        </w:rPr>
        <w:t>entidad fiscalizada, y de los cuales se pudiesen determinar hallazgos de auditoría que se reflejasen en los resultados del objetivo de auditoría planteado al inicio de la revisión.</w:t>
      </w:r>
    </w:p>
    <w:p w:rsidR="00771219" w:rsidRDefault="00771219" w:rsidP="009617E8">
      <w:pPr>
        <w:spacing w:line="360" w:lineRule="auto"/>
        <w:ind w:right="139"/>
        <w:jc w:val="both"/>
        <w:rPr>
          <w:rFonts w:ascii="Arial" w:hAnsi="Arial" w:cs="Arial"/>
          <w:bCs/>
        </w:rPr>
      </w:pPr>
    </w:p>
    <w:p w:rsidR="00A76698" w:rsidRDefault="00A76698" w:rsidP="00A76698">
      <w:pPr>
        <w:spacing w:after="160" w:line="360" w:lineRule="auto"/>
        <w:ind w:right="190"/>
        <w:jc w:val="both"/>
        <w:rPr>
          <w:rFonts w:ascii="Arial" w:eastAsiaTheme="minorHAnsi" w:hAnsi="Arial" w:cs="Arial"/>
          <w:bCs/>
          <w:lang w:eastAsia="en-US"/>
        </w:rPr>
      </w:pPr>
      <w:r w:rsidRPr="00A76698">
        <w:rPr>
          <w:rFonts w:ascii="Arial" w:eastAsiaTheme="minorHAnsi" w:hAnsi="Arial" w:cs="Arial"/>
          <w:bCs/>
          <w:lang w:eastAsia="en-US"/>
        </w:rPr>
        <w:t>El criterio de selección se apoyó en dos rubros principales, el cualitativo y el cuantitativo, de acuerdo a las facultades y atribuciones permitidas en el marco legal aplicable del proceso de fiscalización, determinándose mediante la competencia técnica y profesional la actuación fiscalizadora, basándose en diversos elementos y factores que se integraron en los procedimientos de auditoría aplicados y que se reflejaron en la planeación genérica, la planeación específica y el programa específico de auditoría, dando con ello cumplimiento a las etapas de planificación, programación, ejecución y elaboración de informes, estipuladas en las NPASNF.</w:t>
      </w:r>
    </w:p>
    <w:p w:rsidR="00975D8E" w:rsidRDefault="00975D8E" w:rsidP="00A76698">
      <w:pPr>
        <w:spacing w:after="160" w:line="360" w:lineRule="auto"/>
        <w:ind w:right="190"/>
        <w:jc w:val="both"/>
        <w:rPr>
          <w:rFonts w:ascii="Arial" w:eastAsiaTheme="minorHAnsi" w:hAnsi="Arial" w:cs="Arial"/>
          <w:bCs/>
          <w:lang w:eastAsia="en-US"/>
        </w:rPr>
      </w:pPr>
    </w:p>
    <w:p w:rsidR="00913A69" w:rsidRDefault="00771219" w:rsidP="009617E8">
      <w:pPr>
        <w:spacing w:line="360" w:lineRule="auto"/>
        <w:ind w:right="139"/>
        <w:jc w:val="both"/>
        <w:rPr>
          <w:rFonts w:ascii="Arial" w:hAnsi="Arial" w:cs="Arial"/>
          <w:b/>
        </w:rPr>
      </w:pPr>
      <w:r>
        <w:rPr>
          <w:rFonts w:ascii="Arial" w:hAnsi="Arial" w:cs="Arial"/>
          <w:b/>
        </w:rPr>
        <w:t>E. Áreas R</w:t>
      </w:r>
      <w:r w:rsidRPr="008D4630">
        <w:rPr>
          <w:rFonts w:ascii="Arial" w:hAnsi="Arial" w:cs="Arial"/>
          <w:b/>
        </w:rPr>
        <w:t>evisadas</w:t>
      </w:r>
    </w:p>
    <w:p w:rsidR="00660559" w:rsidRDefault="00660559" w:rsidP="009617E8">
      <w:pPr>
        <w:spacing w:line="360" w:lineRule="auto"/>
        <w:ind w:right="139"/>
        <w:jc w:val="both"/>
        <w:rPr>
          <w:rFonts w:ascii="Arial" w:hAnsi="Arial" w:cs="Arial"/>
        </w:rPr>
      </w:pPr>
    </w:p>
    <w:p w:rsidR="00771219" w:rsidRDefault="00771219" w:rsidP="009617E8">
      <w:pPr>
        <w:spacing w:line="360" w:lineRule="auto"/>
        <w:ind w:right="139"/>
        <w:jc w:val="both"/>
        <w:rPr>
          <w:rFonts w:ascii="Arial" w:hAnsi="Arial" w:cs="Arial"/>
          <w:bCs/>
        </w:rPr>
      </w:pPr>
      <w:r w:rsidRPr="00971AFA">
        <w:rPr>
          <w:rFonts w:ascii="Arial" w:hAnsi="Arial" w:cs="Arial"/>
        </w:rPr>
        <w:t xml:space="preserve">Se revisaron las </w:t>
      </w:r>
      <w:r>
        <w:rPr>
          <w:rFonts w:ascii="Arial" w:hAnsi="Arial" w:cs="Arial"/>
        </w:rPr>
        <w:t xml:space="preserve">áreas de </w:t>
      </w:r>
      <w:r w:rsidR="00913A69">
        <w:rPr>
          <w:rFonts w:ascii="Arial" w:hAnsi="Arial" w:cs="Arial"/>
        </w:rPr>
        <w:t xml:space="preserve">Dirección General y </w:t>
      </w:r>
      <w:r w:rsidRPr="00A5323B">
        <w:rPr>
          <w:rFonts w:ascii="Arial" w:hAnsi="Arial" w:cs="Arial"/>
        </w:rPr>
        <w:t>Dirección Administrativa</w:t>
      </w:r>
      <w:r>
        <w:rPr>
          <w:rFonts w:ascii="Arial" w:hAnsi="Arial" w:cs="Arial"/>
          <w:b/>
        </w:rPr>
        <w:t xml:space="preserve"> </w:t>
      </w:r>
      <w:r w:rsidRPr="00971AFA">
        <w:rPr>
          <w:rFonts w:ascii="Arial" w:hAnsi="Arial" w:cs="Arial"/>
        </w:rPr>
        <w:t>de</w:t>
      </w:r>
      <w:r>
        <w:rPr>
          <w:rFonts w:ascii="Arial" w:hAnsi="Arial" w:cs="Arial"/>
        </w:rPr>
        <w:t>l</w:t>
      </w:r>
      <w:r w:rsidRPr="00971AFA">
        <w:rPr>
          <w:rFonts w:ascii="Arial" w:hAnsi="Arial" w:cs="Arial"/>
        </w:rPr>
        <w:t xml:space="preserve"> </w:t>
      </w:r>
      <w:r>
        <w:rPr>
          <w:rFonts w:ascii="Arial" w:hAnsi="Arial" w:cs="Arial"/>
          <w:b/>
          <w:bCs/>
          <w:iCs/>
        </w:rPr>
        <w:t>Sistema para el Desarrollo Integral de la Familia del Municipio de Tulum</w:t>
      </w:r>
      <w:r w:rsidRPr="00910175">
        <w:rPr>
          <w:rFonts w:ascii="Arial" w:hAnsi="Arial" w:cs="Arial"/>
          <w:bCs/>
        </w:rPr>
        <w:t>.</w:t>
      </w:r>
    </w:p>
    <w:p w:rsidR="00A76698" w:rsidRDefault="00A76698" w:rsidP="009617E8">
      <w:pPr>
        <w:spacing w:line="360" w:lineRule="auto"/>
        <w:ind w:right="139"/>
        <w:jc w:val="both"/>
        <w:rPr>
          <w:rFonts w:ascii="Arial" w:hAnsi="Arial" w:cs="Arial"/>
          <w:bCs/>
        </w:rPr>
      </w:pPr>
    </w:p>
    <w:p w:rsidR="00771219" w:rsidRDefault="00771219" w:rsidP="009617E8">
      <w:pPr>
        <w:spacing w:line="360" w:lineRule="auto"/>
        <w:ind w:right="139"/>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Pr>
          <w:rFonts w:ascii="Arial" w:hAnsi="Arial" w:cs="Arial"/>
          <w:b/>
        </w:rPr>
        <w:t>ientos de Auditoría A</w:t>
      </w:r>
      <w:r w:rsidRPr="008610C0">
        <w:rPr>
          <w:rFonts w:ascii="Arial" w:hAnsi="Arial" w:cs="Arial"/>
          <w:b/>
        </w:rPr>
        <w:t>plicados</w:t>
      </w:r>
    </w:p>
    <w:p w:rsidR="002F249A" w:rsidRDefault="002F249A" w:rsidP="009617E8">
      <w:pPr>
        <w:spacing w:line="360" w:lineRule="auto"/>
        <w:ind w:right="139"/>
        <w:jc w:val="both"/>
        <w:rPr>
          <w:rFonts w:ascii="Arial" w:hAnsi="Arial" w:cs="Arial"/>
          <w:b/>
        </w:rPr>
      </w:pPr>
    </w:p>
    <w:p w:rsidR="00771219" w:rsidRDefault="00771219" w:rsidP="009617E8">
      <w:pPr>
        <w:widowControl w:val="0"/>
        <w:spacing w:line="360" w:lineRule="auto"/>
        <w:ind w:right="139"/>
        <w:jc w:val="both"/>
        <w:rPr>
          <w:rFonts w:ascii="Arial" w:hAnsi="Arial" w:cs="Arial"/>
          <w:bCs/>
        </w:rPr>
      </w:pPr>
      <w:r w:rsidRPr="00C47B98">
        <w:rPr>
          <w:rFonts w:ascii="Arial" w:hAnsi="Arial" w:cs="Arial"/>
          <w:bCs/>
        </w:rPr>
        <w:t>Los procedimientos de auditoría fueron diseñados para que</w:t>
      </w:r>
      <w:r>
        <w:rPr>
          <w:rFonts w:ascii="Arial" w:hAnsi="Arial" w:cs="Arial"/>
          <w:bCs/>
        </w:rPr>
        <w:t xml:space="preserve"> de su aplicación </w:t>
      </w:r>
      <w:r w:rsidRPr="00C47B98">
        <w:rPr>
          <w:rFonts w:ascii="Arial" w:hAnsi="Arial" w:cs="Arial"/>
          <w:bCs/>
        </w:rPr>
        <w:lastRenderedPageBreak/>
        <w:t>proporcionaran evidencia de auditoría suficiente, competente, pertinente y relevante</w:t>
      </w:r>
      <w:r>
        <w:rPr>
          <w:rFonts w:ascii="Arial" w:hAnsi="Arial" w:cs="Arial"/>
          <w:bCs/>
        </w:rPr>
        <w:t>,</w:t>
      </w:r>
      <w:r w:rsidRPr="00C47B98">
        <w:rPr>
          <w:rFonts w:ascii="Arial" w:hAnsi="Arial" w:cs="Arial"/>
          <w:bCs/>
        </w:rPr>
        <w:t xml:space="preserve"> para</w:t>
      </w:r>
      <w:r w:rsidR="00BE5867">
        <w:rPr>
          <w:rFonts w:ascii="Arial" w:hAnsi="Arial" w:cs="Arial"/>
          <w:bCs/>
        </w:rPr>
        <w:t xml:space="preserve"> </w:t>
      </w:r>
      <w:r w:rsidRPr="00C47B98">
        <w:rPr>
          <w:rFonts w:ascii="Arial" w:hAnsi="Arial" w:cs="Arial"/>
          <w:bCs/>
        </w:rPr>
        <w:t xml:space="preserve">emitir conclusiones sobre las cuales basar </w:t>
      </w:r>
      <w:r>
        <w:rPr>
          <w:rFonts w:ascii="Arial" w:hAnsi="Arial" w:cs="Arial"/>
          <w:bCs/>
        </w:rPr>
        <w:t>el</w:t>
      </w:r>
      <w:r w:rsidRPr="00C47B98">
        <w:rPr>
          <w:rFonts w:ascii="Arial" w:hAnsi="Arial" w:cs="Arial"/>
          <w:bCs/>
        </w:rPr>
        <w:t xml:space="preserve"> dictamen y sustentar el informe individual de auditoría. La suficiencia </w:t>
      </w:r>
      <w:r>
        <w:rPr>
          <w:rFonts w:ascii="Arial" w:hAnsi="Arial" w:cs="Arial"/>
          <w:bCs/>
        </w:rPr>
        <w:t>correspondió a</w:t>
      </w:r>
      <w:r w:rsidRPr="00C47B98">
        <w:rPr>
          <w:rFonts w:ascii="Arial" w:hAnsi="Arial" w:cs="Arial"/>
          <w:bCs/>
        </w:rPr>
        <w:t xml:space="preserve"> una medida de la cantidad de evidencia, </w:t>
      </w:r>
      <w:r>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hallazgos de la 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Pr>
          <w:rFonts w:ascii="Arial" w:hAnsi="Arial" w:cs="Arial"/>
          <w:bCs/>
        </w:rPr>
        <w:t>relacionó</w:t>
      </w:r>
      <w:r w:rsidRPr="00C47B98">
        <w:rPr>
          <w:rFonts w:ascii="Arial" w:hAnsi="Arial" w:cs="Arial"/>
          <w:bCs/>
        </w:rPr>
        <w:t xml:space="preserve"> con la calidad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Pr>
          <w:rFonts w:ascii="Arial" w:hAnsi="Arial" w:cs="Arial"/>
          <w:bCs/>
        </w:rPr>
        <w:t>dependió</w:t>
      </w:r>
      <w:r w:rsidRPr="00C47B98">
        <w:rPr>
          <w:rFonts w:ascii="Arial" w:hAnsi="Arial" w:cs="Arial"/>
          <w:bCs/>
        </w:rPr>
        <w:t xml:space="preserve"> del riesgo de auditoría</w:t>
      </w:r>
      <w:r>
        <w:rPr>
          <w:rFonts w:ascii="Arial" w:hAnsi="Arial" w:cs="Arial"/>
          <w:bCs/>
        </w:rPr>
        <w:t>, debido a que entre</w:t>
      </w:r>
      <w:r w:rsidRPr="00C47B98">
        <w:rPr>
          <w:rFonts w:ascii="Arial" w:hAnsi="Arial" w:cs="Arial"/>
          <w:bCs/>
        </w:rPr>
        <w:t xml:space="preserve"> más grande </w:t>
      </w:r>
      <w:r>
        <w:rPr>
          <w:rFonts w:ascii="Arial" w:hAnsi="Arial" w:cs="Arial"/>
          <w:bCs/>
        </w:rPr>
        <w:t>era</w:t>
      </w:r>
      <w:r w:rsidRPr="00C47B98">
        <w:rPr>
          <w:rFonts w:ascii="Arial" w:hAnsi="Arial" w:cs="Arial"/>
          <w:bCs/>
        </w:rPr>
        <w:t xml:space="preserve"> el riesgo, mayor </w:t>
      </w:r>
      <w:r>
        <w:rPr>
          <w:rFonts w:ascii="Arial" w:hAnsi="Arial" w:cs="Arial"/>
          <w:bCs/>
        </w:rPr>
        <w:t>era</w:t>
      </w:r>
      <w:r w:rsidRPr="00C47B98">
        <w:rPr>
          <w:rFonts w:ascii="Arial" w:hAnsi="Arial" w:cs="Arial"/>
          <w:bCs/>
        </w:rPr>
        <w:t xml:space="preserve"> la probabilidad de requerir más evidencia.</w:t>
      </w:r>
    </w:p>
    <w:p w:rsidR="00771219" w:rsidRDefault="00771219" w:rsidP="009617E8">
      <w:pPr>
        <w:spacing w:line="360" w:lineRule="auto"/>
        <w:ind w:right="139"/>
        <w:jc w:val="both"/>
        <w:rPr>
          <w:rFonts w:ascii="Arial" w:hAnsi="Arial" w:cs="Arial"/>
          <w:bCs/>
        </w:rPr>
      </w:pPr>
    </w:p>
    <w:p w:rsidR="00771219" w:rsidRPr="00C47B98" w:rsidRDefault="00771219" w:rsidP="009617E8">
      <w:pPr>
        <w:spacing w:line="360" w:lineRule="auto"/>
        <w:ind w:right="139"/>
        <w:jc w:val="both"/>
        <w:rPr>
          <w:rFonts w:ascii="Arial" w:hAnsi="Arial" w:cs="Arial"/>
          <w:bCs/>
        </w:rPr>
      </w:pPr>
      <w:r w:rsidRPr="00C47B98">
        <w:rPr>
          <w:rFonts w:ascii="Arial" w:hAnsi="Arial" w:cs="Arial"/>
          <w:bCs/>
        </w:rPr>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se consideraron las razones de dichos riesgos para cada tipo de transacciones, saldo</w:t>
      </w:r>
      <w:r>
        <w:rPr>
          <w:rFonts w:ascii="Arial" w:hAnsi="Arial" w:cs="Arial"/>
          <w:bCs/>
        </w:rPr>
        <w:t>s</w:t>
      </w:r>
      <w:r w:rsidRPr="00C47B98">
        <w:rPr>
          <w:rFonts w:ascii="Arial" w:hAnsi="Arial" w:cs="Arial"/>
          <w:bCs/>
        </w:rPr>
        <w:t xml:space="preserve"> de 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w:t>
      </w:r>
      <w:r w:rsidRPr="00C47B98">
        <w:rPr>
          <w:rFonts w:ascii="Arial" w:hAnsi="Arial" w:cs="Arial"/>
          <w:bCs/>
        </w:rPr>
        <w:t xml:space="preserve"> control. </w:t>
      </w:r>
    </w:p>
    <w:p w:rsidR="00771219" w:rsidRPr="00C47B98" w:rsidRDefault="00771219" w:rsidP="009617E8">
      <w:pPr>
        <w:spacing w:line="360" w:lineRule="auto"/>
        <w:ind w:right="139"/>
        <w:jc w:val="both"/>
        <w:rPr>
          <w:rFonts w:ascii="Arial" w:hAnsi="Arial" w:cs="Arial"/>
          <w:bCs/>
        </w:rPr>
      </w:pPr>
    </w:p>
    <w:p w:rsidR="00771219" w:rsidRDefault="00771219" w:rsidP="009617E8">
      <w:pPr>
        <w:spacing w:line="360" w:lineRule="auto"/>
        <w:ind w:right="139"/>
        <w:jc w:val="both"/>
        <w:rPr>
          <w:rFonts w:ascii="Arial" w:hAnsi="Arial" w:cs="Arial"/>
          <w:bCs/>
        </w:rPr>
      </w:pPr>
      <w:r w:rsidRPr="00A5323B">
        <w:rPr>
          <w:rFonts w:ascii="Arial" w:hAnsi="Arial" w:cs="Arial"/>
          <w:bCs/>
        </w:rPr>
        <w:t xml:space="preserve">Las técnicas para obtener la evidencia de auditoría incluyeron el estudio general, inspección, observación, indagación, confirmación, </w:t>
      </w:r>
      <w:proofErr w:type="spellStart"/>
      <w:r w:rsidR="00675A8F">
        <w:rPr>
          <w:rFonts w:ascii="Arial" w:hAnsi="Arial" w:cs="Arial"/>
          <w:bCs/>
        </w:rPr>
        <w:t>re</w:t>
      </w:r>
      <w:r w:rsidRPr="00A5323B">
        <w:rPr>
          <w:rFonts w:ascii="Arial" w:hAnsi="Arial" w:cs="Arial"/>
          <w:bCs/>
        </w:rPr>
        <w:t>cálculo</w:t>
      </w:r>
      <w:proofErr w:type="spellEnd"/>
      <w:r w:rsidRPr="00A5323B">
        <w:rPr>
          <w:rFonts w:ascii="Arial" w:hAnsi="Arial" w:cs="Arial"/>
          <w:bCs/>
        </w:rPr>
        <w:t>, repetición, procedimientos analíticos y/u otras técnicas de investigación.</w:t>
      </w:r>
      <w:r w:rsidRPr="00C47B98">
        <w:rPr>
          <w:rFonts w:ascii="Arial" w:hAnsi="Arial" w:cs="Arial"/>
          <w:bCs/>
        </w:rPr>
        <w:t xml:space="preserve">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rsidR="00D53075" w:rsidRDefault="00D53075" w:rsidP="009617E8">
      <w:pPr>
        <w:spacing w:line="360" w:lineRule="auto"/>
        <w:ind w:right="139"/>
        <w:jc w:val="both"/>
        <w:rPr>
          <w:rFonts w:ascii="Arial" w:hAnsi="Arial" w:cs="Arial"/>
          <w:bCs/>
        </w:rPr>
      </w:pPr>
    </w:p>
    <w:p w:rsidR="00771219" w:rsidRDefault="00771219" w:rsidP="009617E8">
      <w:pPr>
        <w:spacing w:line="360" w:lineRule="auto"/>
        <w:ind w:right="139"/>
        <w:jc w:val="both"/>
        <w:rPr>
          <w:rFonts w:ascii="Arial" w:hAnsi="Arial" w:cs="Arial"/>
          <w:bCs/>
        </w:rPr>
      </w:pPr>
      <w:r>
        <w:rPr>
          <w:rFonts w:ascii="Arial" w:hAnsi="Arial" w:cs="Arial"/>
          <w:bCs/>
        </w:rPr>
        <w:t>Los procedimientos de auditorí</w:t>
      </w:r>
      <w:r w:rsidRPr="00C47B98">
        <w:rPr>
          <w:rFonts w:ascii="Arial" w:hAnsi="Arial" w:cs="Arial"/>
          <w:bCs/>
        </w:rPr>
        <w:t>a aplicados para obtener evidencia de auditoría suficiente, competente, pertinente y relevante</w:t>
      </w:r>
      <w:r>
        <w:rPr>
          <w:rFonts w:ascii="Arial" w:hAnsi="Arial" w:cs="Arial"/>
          <w:bCs/>
        </w:rPr>
        <w:t>,</w:t>
      </w:r>
      <w:r w:rsidRPr="00C47B98">
        <w:rPr>
          <w:rFonts w:ascii="Arial" w:hAnsi="Arial" w:cs="Arial"/>
          <w:bCs/>
        </w:rPr>
        <w:t xml:space="preserve"> </w:t>
      </w:r>
      <w:r>
        <w:rPr>
          <w:rFonts w:ascii="Arial" w:hAnsi="Arial" w:cs="Arial"/>
          <w:bCs/>
        </w:rPr>
        <w:t>correspondieron a</w:t>
      </w:r>
      <w:r w:rsidRPr="00C47B98">
        <w:rPr>
          <w:rFonts w:ascii="Arial" w:hAnsi="Arial" w:cs="Arial"/>
          <w:bCs/>
        </w:rPr>
        <w:t>:</w:t>
      </w:r>
    </w:p>
    <w:p w:rsidR="00D37636" w:rsidRDefault="00D37636" w:rsidP="009617E8">
      <w:pPr>
        <w:pStyle w:val="Prrafodelista"/>
        <w:numPr>
          <w:ilvl w:val="0"/>
          <w:numId w:val="43"/>
        </w:numPr>
        <w:spacing w:line="360" w:lineRule="auto"/>
        <w:ind w:left="426" w:right="139"/>
        <w:jc w:val="both"/>
        <w:rPr>
          <w:rFonts w:ascii="Arial" w:hAnsi="Arial" w:cs="Arial"/>
          <w:bCs/>
        </w:rPr>
      </w:pPr>
      <w:r w:rsidRPr="007E3892">
        <w:rPr>
          <w:rFonts w:ascii="Arial" w:hAnsi="Arial" w:cs="Arial"/>
          <w:bCs/>
        </w:rPr>
        <w:lastRenderedPageBreak/>
        <w:t>Verificar que los controles internos implementados permitieron la adecuada gestión administrativa para el desarrollo eficiente de las operaciones, la obtención de información confiable y oportuna, y el cumplimiento de la normativa aplicable.</w:t>
      </w:r>
    </w:p>
    <w:p w:rsidR="00532D04" w:rsidRPr="007E3892" w:rsidRDefault="00532D04" w:rsidP="009617E8">
      <w:pPr>
        <w:pStyle w:val="Prrafodelista"/>
        <w:spacing w:line="360" w:lineRule="auto"/>
        <w:ind w:left="426" w:right="139" w:hanging="284"/>
        <w:jc w:val="both"/>
        <w:rPr>
          <w:rFonts w:ascii="Arial" w:hAnsi="Arial" w:cs="Arial"/>
          <w:bCs/>
        </w:rPr>
      </w:pPr>
    </w:p>
    <w:p w:rsidR="00D37636" w:rsidRPr="007E3892" w:rsidRDefault="00D37636" w:rsidP="009617E8">
      <w:pPr>
        <w:pStyle w:val="Prrafodelista"/>
        <w:numPr>
          <w:ilvl w:val="0"/>
          <w:numId w:val="43"/>
        </w:numPr>
        <w:spacing w:line="360" w:lineRule="auto"/>
        <w:ind w:left="426" w:right="139"/>
        <w:jc w:val="both"/>
        <w:rPr>
          <w:rFonts w:ascii="Arial" w:hAnsi="Arial" w:cs="Arial"/>
          <w:bCs/>
        </w:rPr>
      </w:pPr>
      <w:r w:rsidRPr="007E3892">
        <w:rPr>
          <w:rFonts w:ascii="Arial" w:hAnsi="Arial" w:cs="Arial"/>
          <w:bCs/>
        </w:rPr>
        <w:t>Comprobar que el ejercicio del presupuesto se ajustó a los montos aprobados</w:t>
      </w:r>
      <w:r w:rsidR="001761C5">
        <w:rPr>
          <w:rFonts w:ascii="Arial" w:hAnsi="Arial" w:cs="Arial"/>
          <w:bCs/>
        </w:rPr>
        <w:t xml:space="preserve"> y</w:t>
      </w:r>
      <w:r w:rsidRPr="007E3892">
        <w:rPr>
          <w:rFonts w:ascii="Arial" w:hAnsi="Arial" w:cs="Arial"/>
          <w:bCs/>
        </w:rPr>
        <w:t xml:space="preserve"> que las modificaciones presupuestales tuvieron sustento financiero.</w:t>
      </w:r>
    </w:p>
    <w:p w:rsidR="00D37636" w:rsidRDefault="00D37636" w:rsidP="009617E8">
      <w:pPr>
        <w:spacing w:line="360" w:lineRule="auto"/>
        <w:ind w:left="426" w:right="139" w:hanging="284"/>
        <w:jc w:val="both"/>
        <w:rPr>
          <w:rFonts w:ascii="Arial" w:hAnsi="Arial" w:cs="Arial"/>
          <w:bCs/>
        </w:rPr>
      </w:pPr>
    </w:p>
    <w:p w:rsidR="00D37636" w:rsidRPr="007E3892" w:rsidRDefault="00D37636" w:rsidP="009617E8">
      <w:pPr>
        <w:pStyle w:val="Prrafodelista"/>
        <w:numPr>
          <w:ilvl w:val="0"/>
          <w:numId w:val="43"/>
        </w:numPr>
        <w:spacing w:line="360" w:lineRule="auto"/>
        <w:ind w:left="426" w:right="139"/>
        <w:jc w:val="both"/>
        <w:rPr>
          <w:rFonts w:ascii="Arial" w:hAnsi="Arial" w:cs="Arial"/>
          <w:bCs/>
        </w:rPr>
      </w:pPr>
      <w:r w:rsidRPr="007E3892">
        <w:rPr>
          <w:rFonts w:ascii="Arial" w:hAnsi="Arial" w:cs="Arial"/>
          <w:bCs/>
        </w:rPr>
        <w:t>Verificar la correcta revelación de estados financieros e informes contables, presupuestarios y programáticos de conformidad con la Ley General de Contabilidad Gubernamental y demás normativa aplicable.</w:t>
      </w:r>
    </w:p>
    <w:p w:rsidR="00D37636" w:rsidRPr="00601C44" w:rsidRDefault="00D37636" w:rsidP="009617E8">
      <w:pPr>
        <w:spacing w:line="360" w:lineRule="auto"/>
        <w:ind w:left="426" w:right="139" w:hanging="284"/>
        <w:jc w:val="both"/>
        <w:rPr>
          <w:rFonts w:ascii="Arial" w:hAnsi="Arial" w:cs="Arial"/>
          <w:bCs/>
        </w:rPr>
      </w:pPr>
    </w:p>
    <w:p w:rsidR="00D37636" w:rsidRPr="007E3892" w:rsidRDefault="00D37636" w:rsidP="009617E8">
      <w:pPr>
        <w:pStyle w:val="Prrafodelista"/>
        <w:numPr>
          <w:ilvl w:val="0"/>
          <w:numId w:val="43"/>
        </w:numPr>
        <w:spacing w:line="360" w:lineRule="auto"/>
        <w:ind w:left="426" w:right="139"/>
        <w:jc w:val="both"/>
        <w:rPr>
          <w:rFonts w:ascii="Arial" w:hAnsi="Arial" w:cs="Arial"/>
          <w:bCs/>
        </w:rPr>
      </w:pPr>
      <w:r w:rsidRPr="007E3892">
        <w:rPr>
          <w:rFonts w:ascii="Arial" w:hAnsi="Arial" w:cs="Arial"/>
          <w:bCs/>
        </w:rPr>
        <w:t xml:space="preserve">Verificar que se comprobó y justificó el gasto por los diferentes conceptos considerados en </w:t>
      </w:r>
      <w:r w:rsidR="0095603B">
        <w:rPr>
          <w:rFonts w:ascii="Arial" w:hAnsi="Arial" w:cs="Arial"/>
          <w:bCs/>
        </w:rPr>
        <w:t>el</w:t>
      </w:r>
      <w:r w:rsidRPr="007E3892">
        <w:rPr>
          <w:rFonts w:ascii="Arial" w:hAnsi="Arial" w:cs="Arial"/>
          <w:bCs/>
        </w:rPr>
        <w:t xml:space="preserve"> presupuesto de egresos.</w:t>
      </w:r>
    </w:p>
    <w:p w:rsidR="00D37636" w:rsidRPr="00601C44" w:rsidRDefault="00D37636" w:rsidP="009617E8">
      <w:pPr>
        <w:spacing w:line="360" w:lineRule="auto"/>
        <w:ind w:left="426" w:right="139" w:hanging="284"/>
        <w:jc w:val="both"/>
        <w:rPr>
          <w:rFonts w:ascii="Arial" w:hAnsi="Arial" w:cs="Arial"/>
          <w:bCs/>
        </w:rPr>
      </w:pPr>
    </w:p>
    <w:p w:rsidR="00D37636" w:rsidRDefault="00D37636" w:rsidP="009617E8">
      <w:pPr>
        <w:pStyle w:val="Prrafodelista"/>
        <w:numPr>
          <w:ilvl w:val="0"/>
          <w:numId w:val="43"/>
        </w:numPr>
        <w:spacing w:line="360" w:lineRule="auto"/>
        <w:ind w:left="426" w:right="139"/>
        <w:jc w:val="both"/>
        <w:rPr>
          <w:rFonts w:ascii="Arial" w:hAnsi="Arial" w:cs="Arial"/>
          <w:bCs/>
        </w:rPr>
      </w:pPr>
      <w:r w:rsidRPr="007E3892">
        <w:rPr>
          <w:rFonts w:ascii="Arial" w:hAnsi="Arial" w:cs="Arial"/>
          <w:bCs/>
        </w:rPr>
        <w:t>Verificar que los procedimientos para la adquisición de bienes y prestación de servicios cumplieron con lo dispuesto en la normativa aplicable.</w:t>
      </w:r>
    </w:p>
    <w:p w:rsidR="001707E3" w:rsidRPr="001707E3" w:rsidRDefault="001707E3" w:rsidP="009617E8">
      <w:pPr>
        <w:pStyle w:val="Prrafodelista"/>
        <w:ind w:left="426" w:right="139" w:hanging="284"/>
        <w:rPr>
          <w:rFonts w:ascii="Arial" w:hAnsi="Arial" w:cs="Arial"/>
          <w:bCs/>
        </w:rPr>
      </w:pPr>
    </w:p>
    <w:p w:rsidR="001707E3" w:rsidRPr="001707E3" w:rsidRDefault="009D602A" w:rsidP="009617E8">
      <w:pPr>
        <w:pStyle w:val="Prrafodelista"/>
        <w:numPr>
          <w:ilvl w:val="0"/>
          <w:numId w:val="43"/>
        </w:numPr>
        <w:spacing w:line="360" w:lineRule="auto"/>
        <w:ind w:left="426" w:right="139"/>
        <w:jc w:val="both"/>
        <w:rPr>
          <w:rFonts w:ascii="Arial" w:hAnsi="Arial" w:cs="Arial"/>
          <w:bCs/>
        </w:rPr>
      </w:pPr>
      <w:r>
        <w:rPr>
          <w:rFonts w:ascii="Arial" w:hAnsi="Arial" w:cs="Arial"/>
          <w:bCs/>
        </w:rPr>
        <w:t xml:space="preserve">Revisar </w:t>
      </w:r>
      <w:r w:rsidRPr="004E653B">
        <w:rPr>
          <w:rFonts w:ascii="Arial" w:hAnsi="Arial" w:cs="Arial"/>
          <w:bCs/>
        </w:rPr>
        <w:t xml:space="preserve">que se comprobó el gasto </w:t>
      </w:r>
      <w:r>
        <w:rPr>
          <w:rFonts w:ascii="Arial" w:hAnsi="Arial" w:cs="Arial"/>
          <w:bCs/>
        </w:rPr>
        <w:t>por transferencias, asignaciones y otras ayudas</w:t>
      </w:r>
      <w:r w:rsidR="001707E3">
        <w:rPr>
          <w:rFonts w:ascii="Arial" w:hAnsi="Arial" w:cs="Arial"/>
          <w:lang w:val="es-ES_tradnl" w:eastAsia="es-MX"/>
        </w:rPr>
        <w:t>.</w:t>
      </w:r>
    </w:p>
    <w:p w:rsidR="00975D8E" w:rsidRDefault="00975D8E" w:rsidP="009617E8">
      <w:pPr>
        <w:spacing w:line="360" w:lineRule="auto"/>
        <w:ind w:right="139"/>
        <w:jc w:val="both"/>
        <w:rPr>
          <w:rFonts w:ascii="Arial" w:hAnsi="Arial" w:cs="Arial"/>
          <w:bCs/>
        </w:rPr>
      </w:pPr>
    </w:p>
    <w:p w:rsidR="00D37636" w:rsidRDefault="00D37636" w:rsidP="009617E8">
      <w:pPr>
        <w:spacing w:line="360" w:lineRule="auto"/>
        <w:ind w:right="139"/>
        <w:jc w:val="both"/>
        <w:rPr>
          <w:rFonts w:ascii="Arial" w:hAnsi="Arial" w:cs="Arial"/>
          <w:bCs/>
        </w:rPr>
      </w:pPr>
      <w:r w:rsidRPr="00C47B98">
        <w:rPr>
          <w:rFonts w:ascii="Arial" w:hAnsi="Arial" w:cs="Arial"/>
          <w:bCs/>
        </w:rPr>
        <w:t xml:space="preserve">La fiscalización se realizó bajo estrictos principios y lineamientos de independencia, imparcialidad y rigor técnico que </w:t>
      </w:r>
      <w:r>
        <w:rPr>
          <w:rFonts w:ascii="Arial" w:hAnsi="Arial" w:cs="Arial"/>
          <w:bCs/>
        </w:rPr>
        <w:t>permitieron</w:t>
      </w:r>
      <w:r w:rsidRPr="00C47B98">
        <w:rPr>
          <w:rFonts w:ascii="Arial" w:hAnsi="Arial" w:cs="Arial"/>
          <w:bCs/>
        </w:rPr>
        <w:t xml:space="preserve"> elevar la calidad y la confianza en los resultados obtenidos y plasmados en este documento.</w:t>
      </w:r>
    </w:p>
    <w:p w:rsidR="004D52B8" w:rsidRDefault="004D52B8" w:rsidP="009617E8">
      <w:pPr>
        <w:spacing w:line="360" w:lineRule="auto"/>
        <w:ind w:right="139"/>
        <w:jc w:val="both"/>
        <w:rPr>
          <w:rFonts w:ascii="Arial" w:hAnsi="Arial" w:cs="Arial"/>
          <w:bCs/>
        </w:rPr>
      </w:pPr>
    </w:p>
    <w:p w:rsidR="00D37636" w:rsidRPr="002350E0" w:rsidRDefault="00D37636" w:rsidP="009617E8">
      <w:pPr>
        <w:spacing w:line="360" w:lineRule="auto"/>
        <w:ind w:right="139"/>
        <w:jc w:val="both"/>
        <w:rPr>
          <w:rFonts w:ascii="Arial" w:hAnsi="Arial" w:cs="Arial"/>
          <w:b/>
        </w:rPr>
      </w:pPr>
      <w:r>
        <w:rPr>
          <w:rFonts w:ascii="Arial" w:hAnsi="Arial" w:cs="Arial"/>
          <w:b/>
        </w:rPr>
        <w:t>G.</w:t>
      </w:r>
      <w:r w:rsidRPr="002350E0">
        <w:rPr>
          <w:rFonts w:ascii="Arial" w:hAnsi="Arial" w:cs="Arial"/>
          <w:b/>
        </w:rPr>
        <w:t xml:space="preserve"> </w:t>
      </w:r>
      <w:r w:rsidR="0039140F" w:rsidRPr="00733F11">
        <w:rPr>
          <w:rFonts w:ascii="Arial" w:hAnsi="Arial" w:cs="Arial"/>
          <w:b/>
          <w:bCs/>
        </w:rPr>
        <w:t xml:space="preserve">Servidores Públicos </w:t>
      </w:r>
      <w:r w:rsidR="0039140F">
        <w:rPr>
          <w:rFonts w:ascii="Arial" w:hAnsi="Arial" w:cs="Arial"/>
          <w:b/>
          <w:bCs/>
        </w:rPr>
        <w:t xml:space="preserve">que intervinieron en </w:t>
      </w:r>
      <w:r w:rsidR="0039140F" w:rsidRPr="00733F11">
        <w:rPr>
          <w:rFonts w:ascii="Arial" w:hAnsi="Arial" w:cs="Arial"/>
          <w:b/>
          <w:bCs/>
        </w:rPr>
        <w:t>la Auditoría</w:t>
      </w:r>
    </w:p>
    <w:p w:rsidR="00DC2D05" w:rsidRDefault="00DC2D05" w:rsidP="009617E8">
      <w:pPr>
        <w:spacing w:line="360" w:lineRule="auto"/>
        <w:ind w:right="139"/>
        <w:jc w:val="both"/>
        <w:rPr>
          <w:rFonts w:ascii="Arial" w:hAnsi="Arial" w:cs="Arial"/>
          <w:bCs/>
        </w:rPr>
      </w:pPr>
    </w:p>
    <w:p w:rsidR="00793F2B" w:rsidRDefault="00793F2B" w:rsidP="00793F2B">
      <w:pPr>
        <w:spacing w:after="160" w:line="360" w:lineRule="auto"/>
        <w:ind w:right="190"/>
        <w:jc w:val="both"/>
        <w:rPr>
          <w:rFonts w:ascii="Arial" w:eastAsiaTheme="minorHAnsi" w:hAnsi="Arial" w:cs="Arial"/>
          <w:bCs/>
          <w:lang w:eastAsia="en-US"/>
        </w:rPr>
      </w:pPr>
      <w:r w:rsidRPr="00D53075">
        <w:rPr>
          <w:rFonts w:ascii="Arial" w:eastAsiaTheme="minorHAnsi" w:hAnsi="Arial" w:cs="Arial"/>
          <w:bCs/>
          <w:lang w:eastAsia="en-US"/>
        </w:rPr>
        <w:t xml:space="preserve">El personal designado, adscrito a la Auditoría Especial en Materia Financiera de esta Auditoría Superior del Estado, que actuó en el desarrollo y ejecución de la auditoría, visita e inspección en forma conjunta o separada, mismo que se acreditó como </w:t>
      </w:r>
      <w:r w:rsidRPr="00D53075">
        <w:rPr>
          <w:rFonts w:ascii="Arial" w:eastAsiaTheme="minorHAnsi" w:hAnsi="Arial" w:cs="Arial"/>
          <w:bCs/>
          <w:lang w:eastAsia="en-US"/>
        </w:rPr>
        <w:lastRenderedPageBreak/>
        <w:t xml:space="preserve">personal de este Órgano Técnico de Fiscalización, se encuentra referido en la orden emitida con oficio número </w:t>
      </w:r>
      <w:r w:rsidRPr="00D53075">
        <w:rPr>
          <w:rFonts w:ascii="Arial" w:hAnsi="Arial" w:cs="Arial"/>
          <w:noProof/>
          <w:lang w:eastAsia="es-MX"/>
        </w:rPr>
        <w:t>ASEQROO/ASE/AEMF/0472/08/2020</w:t>
      </w:r>
      <w:r w:rsidRPr="00D53075">
        <w:rPr>
          <w:rFonts w:ascii="Arial" w:eastAsiaTheme="minorHAnsi" w:hAnsi="Arial" w:cs="Arial"/>
          <w:bCs/>
          <w:lang w:eastAsia="en-US"/>
        </w:rPr>
        <w:t>, siendo los servidores públicos a cargo de coordinar y supervisar la auditoría, los siguientes:</w:t>
      </w:r>
    </w:p>
    <w:p w:rsidR="0025629A" w:rsidRDefault="0025629A" w:rsidP="00793F2B">
      <w:pPr>
        <w:spacing w:after="160" w:line="360" w:lineRule="auto"/>
        <w:ind w:right="190"/>
        <w:jc w:val="both"/>
        <w:rPr>
          <w:rFonts w:ascii="Arial" w:eastAsiaTheme="minorHAnsi" w:hAnsi="Arial" w:cs="Arial"/>
          <w:bCs/>
          <w:lang w:eastAsia="en-US"/>
        </w:rPr>
      </w:pPr>
      <w:bookmarkStart w:id="4" w:name="_GoBack"/>
      <w:bookmarkEnd w:id="4"/>
    </w:p>
    <w:tbl>
      <w:tblPr>
        <w:tblW w:w="0" w:type="auto"/>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101"/>
        <w:gridCol w:w="3108"/>
      </w:tblGrid>
      <w:tr w:rsidR="00D37636" w:rsidRPr="00F115BE" w:rsidTr="007F4A46">
        <w:trPr>
          <w:jc w:val="center"/>
        </w:trPr>
        <w:tc>
          <w:tcPr>
            <w:tcW w:w="6101" w:type="dxa"/>
            <w:shd w:val="clear" w:color="auto" w:fill="D0CECE" w:themeFill="background2" w:themeFillShade="E6"/>
          </w:tcPr>
          <w:p w:rsidR="00D37636" w:rsidRPr="00F115BE" w:rsidRDefault="00D37636" w:rsidP="009617E8">
            <w:pPr>
              <w:ind w:right="139"/>
              <w:jc w:val="center"/>
              <w:rPr>
                <w:rFonts w:ascii="Arial" w:hAnsi="Arial" w:cs="Arial"/>
                <w:b/>
                <w:bCs/>
              </w:rPr>
            </w:pPr>
            <w:r w:rsidRPr="00F115BE">
              <w:rPr>
                <w:rFonts w:ascii="Arial" w:hAnsi="Arial" w:cs="Arial"/>
                <w:b/>
                <w:bCs/>
              </w:rPr>
              <w:t>Nombre</w:t>
            </w:r>
          </w:p>
        </w:tc>
        <w:tc>
          <w:tcPr>
            <w:tcW w:w="3108" w:type="dxa"/>
            <w:shd w:val="clear" w:color="auto" w:fill="D0CECE" w:themeFill="background2" w:themeFillShade="E6"/>
          </w:tcPr>
          <w:p w:rsidR="00D37636" w:rsidRPr="00F115BE" w:rsidRDefault="00D37636" w:rsidP="009617E8">
            <w:pPr>
              <w:ind w:right="139"/>
              <w:jc w:val="center"/>
              <w:rPr>
                <w:rFonts w:ascii="Arial" w:hAnsi="Arial" w:cs="Arial"/>
                <w:b/>
                <w:bCs/>
              </w:rPr>
            </w:pPr>
            <w:r w:rsidRPr="00F115BE">
              <w:rPr>
                <w:rFonts w:ascii="Arial" w:hAnsi="Arial" w:cs="Arial"/>
                <w:b/>
                <w:bCs/>
              </w:rPr>
              <w:t>Cargo</w:t>
            </w:r>
          </w:p>
        </w:tc>
      </w:tr>
      <w:tr w:rsidR="00D37636" w:rsidRPr="00F115BE" w:rsidTr="007F4A46">
        <w:trPr>
          <w:jc w:val="center"/>
        </w:trPr>
        <w:tc>
          <w:tcPr>
            <w:tcW w:w="6101" w:type="dxa"/>
            <w:shd w:val="clear" w:color="auto" w:fill="auto"/>
          </w:tcPr>
          <w:p w:rsidR="00D37636" w:rsidRPr="00F115BE" w:rsidRDefault="00D37636" w:rsidP="009617E8">
            <w:pPr>
              <w:ind w:right="139"/>
              <w:rPr>
                <w:rFonts w:ascii="Arial" w:hAnsi="Arial" w:cs="Arial"/>
                <w:bCs/>
              </w:rPr>
            </w:pPr>
            <w:r>
              <w:rPr>
                <w:rFonts w:ascii="Arial" w:hAnsi="Arial" w:cs="Arial"/>
                <w:bCs/>
              </w:rPr>
              <w:t>M.</w:t>
            </w:r>
            <w:r w:rsidR="00AF4FCE">
              <w:rPr>
                <w:rFonts w:ascii="Arial" w:hAnsi="Arial" w:cs="Arial"/>
                <w:bCs/>
              </w:rPr>
              <w:t xml:space="preserve"> </w:t>
            </w:r>
            <w:proofErr w:type="spellStart"/>
            <w:r>
              <w:rPr>
                <w:rFonts w:ascii="Arial" w:hAnsi="Arial" w:cs="Arial"/>
                <w:bCs/>
              </w:rPr>
              <w:t>A</w:t>
            </w:r>
            <w:r w:rsidR="00AF4FCE">
              <w:rPr>
                <w:rFonts w:ascii="Arial" w:hAnsi="Arial" w:cs="Arial"/>
                <w:bCs/>
              </w:rPr>
              <w:t>ud</w:t>
            </w:r>
            <w:proofErr w:type="spellEnd"/>
            <w:r>
              <w:rPr>
                <w:rFonts w:ascii="Arial" w:hAnsi="Arial" w:cs="Arial"/>
                <w:bCs/>
              </w:rPr>
              <w:t xml:space="preserve">. </w:t>
            </w:r>
            <w:r w:rsidR="00AF4FCE">
              <w:rPr>
                <w:rFonts w:ascii="Arial" w:hAnsi="Arial" w:cs="Arial"/>
                <w:bCs/>
              </w:rPr>
              <w:t>Isabel Corral Martínez</w:t>
            </w:r>
          </w:p>
        </w:tc>
        <w:tc>
          <w:tcPr>
            <w:tcW w:w="3108" w:type="dxa"/>
            <w:shd w:val="clear" w:color="auto" w:fill="auto"/>
          </w:tcPr>
          <w:p w:rsidR="00D37636" w:rsidRPr="00F115BE" w:rsidRDefault="00D37636" w:rsidP="009617E8">
            <w:pPr>
              <w:ind w:right="139"/>
              <w:jc w:val="center"/>
              <w:rPr>
                <w:rFonts w:ascii="Arial" w:hAnsi="Arial" w:cs="Arial"/>
                <w:bCs/>
              </w:rPr>
            </w:pPr>
            <w:r>
              <w:rPr>
                <w:rFonts w:ascii="Arial" w:hAnsi="Arial" w:cs="Arial"/>
                <w:bCs/>
              </w:rPr>
              <w:t>Coordinadora</w:t>
            </w:r>
          </w:p>
        </w:tc>
      </w:tr>
      <w:tr w:rsidR="00D37636" w:rsidRPr="00F115BE" w:rsidTr="007F4A46">
        <w:trPr>
          <w:jc w:val="center"/>
        </w:trPr>
        <w:tc>
          <w:tcPr>
            <w:tcW w:w="6101" w:type="dxa"/>
            <w:shd w:val="clear" w:color="auto" w:fill="auto"/>
          </w:tcPr>
          <w:p w:rsidR="00D37636" w:rsidRPr="00F115BE" w:rsidRDefault="00AF4FCE" w:rsidP="009617E8">
            <w:pPr>
              <w:ind w:right="139"/>
              <w:rPr>
                <w:rFonts w:ascii="Arial" w:hAnsi="Arial" w:cs="Arial"/>
                <w:bCs/>
              </w:rPr>
            </w:pPr>
            <w:r>
              <w:rPr>
                <w:rFonts w:ascii="Arial" w:hAnsi="Arial" w:cs="Arial"/>
                <w:bCs/>
              </w:rPr>
              <w:t>L.C. Baltazar Tamayo Campos</w:t>
            </w:r>
            <w:r w:rsidR="00D37636" w:rsidRPr="000B0B5A">
              <w:rPr>
                <w:rFonts w:ascii="Arial" w:hAnsi="Arial" w:cs="Arial"/>
                <w:bCs/>
              </w:rPr>
              <w:t xml:space="preserve"> </w:t>
            </w:r>
          </w:p>
        </w:tc>
        <w:tc>
          <w:tcPr>
            <w:tcW w:w="3108" w:type="dxa"/>
            <w:shd w:val="clear" w:color="auto" w:fill="auto"/>
          </w:tcPr>
          <w:p w:rsidR="00D37636" w:rsidRPr="00F115BE" w:rsidRDefault="00D37636" w:rsidP="009617E8">
            <w:pPr>
              <w:ind w:right="139"/>
              <w:jc w:val="center"/>
              <w:rPr>
                <w:rFonts w:ascii="Arial" w:hAnsi="Arial" w:cs="Arial"/>
                <w:bCs/>
              </w:rPr>
            </w:pPr>
            <w:r w:rsidRPr="00F115BE">
              <w:rPr>
                <w:rFonts w:ascii="Arial" w:hAnsi="Arial" w:cs="Arial"/>
                <w:bCs/>
              </w:rPr>
              <w:t>Supervisor</w:t>
            </w:r>
          </w:p>
        </w:tc>
      </w:tr>
    </w:tbl>
    <w:p w:rsidR="00C5232E" w:rsidRDefault="00C5232E" w:rsidP="009617E8">
      <w:pPr>
        <w:spacing w:line="360" w:lineRule="auto"/>
        <w:ind w:right="139"/>
        <w:jc w:val="both"/>
        <w:rPr>
          <w:rFonts w:ascii="Arial" w:hAnsi="Arial" w:cs="Arial"/>
          <w:b/>
        </w:rPr>
      </w:pPr>
    </w:p>
    <w:p w:rsidR="009B39D2" w:rsidRDefault="009B39D2" w:rsidP="009617E8">
      <w:pPr>
        <w:spacing w:line="360" w:lineRule="auto"/>
        <w:ind w:right="139"/>
        <w:jc w:val="both"/>
        <w:rPr>
          <w:rFonts w:ascii="Arial" w:hAnsi="Arial" w:cs="Arial"/>
          <w:b/>
        </w:rPr>
      </w:pPr>
    </w:p>
    <w:p w:rsidR="00D37636" w:rsidRPr="00A05588" w:rsidRDefault="00D37636" w:rsidP="009617E8">
      <w:pPr>
        <w:spacing w:line="360" w:lineRule="auto"/>
        <w:ind w:right="139"/>
        <w:jc w:val="both"/>
        <w:rPr>
          <w:rFonts w:ascii="Arial" w:hAnsi="Arial" w:cs="Arial"/>
          <w:b/>
        </w:rPr>
      </w:pPr>
      <w:r w:rsidRPr="00A05588">
        <w:rPr>
          <w:rFonts w:ascii="Arial" w:hAnsi="Arial" w:cs="Arial"/>
          <w:b/>
        </w:rPr>
        <w:t>I</w:t>
      </w:r>
      <w:r>
        <w:rPr>
          <w:rFonts w:ascii="Arial" w:hAnsi="Arial" w:cs="Arial"/>
          <w:b/>
        </w:rPr>
        <w:t>I.2</w:t>
      </w:r>
      <w:r w:rsidRPr="00A05588">
        <w:rPr>
          <w:rFonts w:ascii="Arial" w:hAnsi="Arial" w:cs="Arial"/>
          <w:b/>
        </w:rPr>
        <w:t xml:space="preserve">. CUMPLIMIENTO DE </w:t>
      </w:r>
      <w:r w:rsidR="00F605BE">
        <w:rPr>
          <w:rFonts w:ascii="Arial" w:hAnsi="Arial" w:cs="Arial"/>
          <w:b/>
        </w:rPr>
        <w:t>DISPOSICIONES LEGALES Y NORMATIVAS</w:t>
      </w:r>
    </w:p>
    <w:p w:rsidR="00D37636" w:rsidRPr="00A05588" w:rsidRDefault="00D37636" w:rsidP="009617E8">
      <w:pPr>
        <w:spacing w:line="360" w:lineRule="auto"/>
        <w:ind w:right="139"/>
        <w:jc w:val="both"/>
        <w:rPr>
          <w:rFonts w:ascii="Arial" w:hAnsi="Arial" w:cs="Arial"/>
        </w:rPr>
      </w:pPr>
    </w:p>
    <w:p w:rsidR="00D37636" w:rsidRPr="00DF4E77" w:rsidRDefault="00D37636" w:rsidP="009617E8">
      <w:pPr>
        <w:spacing w:line="360" w:lineRule="auto"/>
        <w:ind w:right="139"/>
        <w:jc w:val="both"/>
        <w:rPr>
          <w:rFonts w:ascii="Arial" w:hAnsi="Arial" w:cs="Arial"/>
          <w:highlight w:val="yellow"/>
        </w:rPr>
      </w:pPr>
      <w:r w:rsidRPr="00A05588">
        <w:rPr>
          <w:rFonts w:ascii="Arial" w:hAnsi="Arial" w:cs="Arial"/>
        </w:rPr>
        <w:t>La revisión se llevó a cabo aplicando Normas Profesionales de Auditoría del Sistema Nacional de Fiscalización, así como en apego a la Ley General de Contabilidad Gubernamental</w:t>
      </w:r>
      <w:r w:rsidR="00C529CD">
        <w:rPr>
          <w:rFonts w:ascii="Arial" w:hAnsi="Arial" w:cs="Arial"/>
        </w:rPr>
        <w:t>,</w:t>
      </w:r>
      <w:r w:rsidRPr="00A05588">
        <w:rPr>
          <w:rFonts w:ascii="Arial" w:hAnsi="Arial" w:cs="Arial"/>
        </w:rPr>
        <w:t xml:space="preserve"> a la normatividad emitida por el Consejo Nacional de Armonización Contable (CONAC), </w:t>
      </w:r>
      <w:r w:rsidR="00C529CD">
        <w:rPr>
          <w:rFonts w:ascii="Arial" w:hAnsi="Arial" w:cs="Arial"/>
        </w:rPr>
        <w:t>así como al Presupuesto de Egresos y e</w:t>
      </w:r>
      <w:r w:rsidR="00D430DE">
        <w:rPr>
          <w:rFonts w:ascii="Arial" w:hAnsi="Arial" w:cs="Arial"/>
        </w:rPr>
        <w:t>l Código Fiscal de la Federación,</w:t>
      </w:r>
      <w:r w:rsidR="00D430DE" w:rsidRPr="00A05588">
        <w:rPr>
          <w:rFonts w:ascii="Arial" w:hAnsi="Arial" w:cs="Arial"/>
        </w:rPr>
        <w:t xml:space="preserve"> </w:t>
      </w:r>
      <w:r w:rsidRPr="00A05588">
        <w:rPr>
          <w:rFonts w:ascii="Arial" w:hAnsi="Arial" w:cs="Arial"/>
        </w:rPr>
        <w:t xml:space="preserve">dando cumplimiento </w:t>
      </w:r>
      <w:r w:rsidR="00676AF2">
        <w:rPr>
          <w:rFonts w:ascii="Arial" w:hAnsi="Arial" w:cs="Arial"/>
        </w:rPr>
        <w:t>a</w:t>
      </w:r>
      <w:r w:rsidRPr="00A05588">
        <w:rPr>
          <w:rFonts w:ascii="Arial" w:hAnsi="Arial" w:cs="Arial"/>
        </w:rPr>
        <w:t xml:space="preserve"> las diversas disposiciones legales</w:t>
      </w:r>
      <w:r w:rsidR="00C529CD">
        <w:rPr>
          <w:rFonts w:ascii="Arial" w:hAnsi="Arial" w:cs="Arial"/>
        </w:rPr>
        <w:t xml:space="preserve"> y normativas</w:t>
      </w:r>
      <w:r w:rsidRPr="00A05588">
        <w:rPr>
          <w:rFonts w:ascii="Arial" w:hAnsi="Arial" w:cs="Arial"/>
        </w:rPr>
        <w:t xml:space="preserve"> aplicables</w:t>
      </w:r>
      <w:r w:rsidR="00C529CD">
        <w:rPr>
          <w:rFonts w:ascii="Arial" w:hAnsi="Arial" w:cs="Arial"/>
        </w:rPr>
        <w:t>, por lo que</w:t>
      </w:r>
      <w:r>
        <w:rPr>
          <w:rFonts w:ascii="Arial" w:hAnsi="Arial" w:cs="Arial"/>
        </w:rPr>
        <w:t xml:space="preserve"> </w:t>
      </w:r>
      <w:r w:rsidRPr="00A05588">
        <w:rPr>
          <w:rFonts w:ascii="Arial" w:hAnsi="Arial" w:cs="Arial"/>
        </w:rPr>
        <w:t xml:space="preserve">se incluyeron pruebas a los registros de contabilidad y procedimientos de verificación que se consideraron necesarios en </w:t>
      </w:r>
      <w:r w:rsidRPr="00391B50">
        <w:rPr>
          <w:rFonts w:ascii="Arial" w:hAnsi="Arial" w:cs="Arial"/>
        </w:rPr>
        <w:t>hechos y circunstancias</w:t>
      </w:r>
      <w:r>
        <w:rPr>
          <w:rFonts w:ascii="Arial" w:hAnsi="Arial" w:cs="Arial"/>
        </w:rPr>
        <w:t>,</w:t>
      </w:r>
      <w:r w:rsidRPr="00391B50">
        <w:rPr>
          <w:rFonts w:ascii="Arial" w:hAnsi="Arial" w:cs="Arial"/>
        </w:rPr>
        <w:t xml:space="preserve"> relativas a los estados financieros</w:t>
      </w:r>
      <w:r>
        <w:rPr>
          <w:rFonts w:ascii="Arial" w:hAnsi="Arial" w:cs="Arial"/>
        </w:rPr>
        <w:t xml:space="preserve"> y presupuestarios</w:t>
      </w:r>
      <w:r w:rsidRPr="00391B50">
        <w:rPr>
          <w:rFonts w:ascii="Arial" w:hAnsi="Arial" w:cs="Arial"/>
        </w:rPr>
        <w:t xml:space="preserve"> sujetos a examen, mediante los cuales </w:t>
      </w:r>
      <w:r>
        <w:rPr>
          <w:rFonts w:ascii="Arial" w:hAnsi="Arial" w:cs="Arial"/>
        </w:rPr>
        <w:t>se obtuvieron</w:t>
      </w:r>
      <w:r w:rsidRPr="00391B50">
        <w:rPr>
          <w:rFonts w:ascii="Arial" w:hAnsi="Arial" w:cs="Arial"/>
        </w:rPr>
        <w:t xml:space="preserve"> las bases para fundamentar </w:t>
      </w:r>
      <w:r>
        <w:rPr>
          <w:rFonts w:ascii="Arial" w:hAnsi="Arial" w:cs="Arial"/>
        </w:rPr>
        <w:t>el dictamen del Informe Individual.</w:t>
      </w:r>
    </w:p>
    <w:p w:rsidR="00D907CA" w:rsidRDefault="00D907CA" w:rsidP="009617E8">
      <w:pPr>
        <w:spacing w:line="360" w:lineRule="auto"/>
        <w:ind w:right="139"/>
        <w:jc w:val="center"/>
        <w:rPr>
          <w:rFonts w:ascii="Arial" w:hAnsi="Arial" w:cs="Arial"/>
          <w:b/>
        </w:rPr>
      </w:pPr>
    </w:p>
    <w:p w:rsidR="007C20F4" w:rsidRPr="0098257A" w:rsidRDefault="007C20F4" w:rsidP="009617E8">
      <w:pPr>
        <w:pStyle w:val="Prrafodelista"/>
        <w:numPr>
          <w:ilvl w:val="0"/>
          <w:numId w:val="37"/>
        </w:numPr>
        <w:spacing w:line="360" w:lineRule="auto"/>
        <w:ind w:left="0" w:right="139" w:firstLine="0"/>
        <w:jc w:val="both"/>
        <w:rPr>
          <w:rFonts w:ascii="Arial" w:hAnsi="Arial" w:cs="Arial"/>
          <w:b/>
        </w:rPr>
      </w:pPr>
      <w:r w:rsidRPr="0098257A">
        <w:rPr>
          <w:rFonts w:ascii="Arial" w:hAnsi="Arial" w:cs="Arial"/>
          <w:b/>
        </w:rPr>
        <w:t>Conclusiones</w:t>
      </w:r>
    </w:p>
    <w:p w:rsidR="007C20F4" w:rsidRDefault="007C20F4" w:rsidP="009617E8">
      <w:pPr>
        <w:spacing w:line="360" w:lineRule="auto"/>
        <w:ind w:right="139"/>
        <w:jc w:val="both"/>
        <w:rPr>
          <w:rFonts w:ascii="Arial" w:hAnsi="Arial" w:cs="Arial"/>
          <w:b/>
        </w:rPr>
      </w:pPr>
    </w:p>
    <w:p w:rsidR="00D430DE" w:rsidRDefault="00D430DE" w:rsidP="009617E8">
      <w:pPr>
        <w:widowControl w:val="0"/>
        <w:spacing w:line="360" w:lineRule="auto"/>
        <w:ind w:right="139"/>
        <w:jc w:val="both"/>
        <w:rPr>
          <w:rFonts w:ascii="Arial" w:hAnsi="Arial" w:cs="Arial"/>
        </w:rPr>
      </w:pPr>
      <w:r>
        <w:rPr>
          <w:rFonts w:ascii="Arial" w:hAnsi="Arial" w:cs="Arial"/>
        </w:rPr>
        <w:t xml:space="preserve">Se constató el cumplimiento de la Ley General de Contabilidad Gubernamental y la normatividad </w:t>
      </w:r>
      <w:r w:rsidRPr="00A05588">
        <w:rPr>
          <w:rFonts w:ascii="Arial" w:hAnsi="Arial" w:cs="Arial"/>
        </w:rPr>
        <w:t>emitida por el Consejo Nacional de Armonización Contable (CONAC),</w:t>
      </w:r>
      <w:r>
        <w:rPr>
          <w:rFonts w:ascii="Arial" w:hAnsi="Arial" w:cs="Arial"/>
        </w:rPr>
        <w:t xml:space="preserve"> el Presupuesto de Egresos y el Código Fiscal de la Federación, así como de las demás disposiciones </w:t>
      </w:r>
      <w:r w:rsidRPr="00A70DB2">
        <w:rPr>
          <w:rFonts w:ascii="Arial" w:hAnsi="Arial" w:cs="Arial"/>
        </w:rPr>
        <w:t xml:space="preserve">legales </w:t>
      </w:r>
      <w:r>
        <w:rPr>
          <w:rFonts w:ascii="Arial" w:hAnsi="Arial" w:cs="Arial"/>
        </w:rPr>
        <w:t xml:space="preserve">y normativas </w:t>
      </w:r>
      <w:r w:rsidRPr="00A70DB2">
        <w:rPr>
          <w:rFonts w:ascii="Arial" w:hAnsi="Arial" w:cs="Arial"/>
        </w:rPr>
        <w:t>aplicables</w:t>
      </w:r>
      <w:r>
        <w:rPr>
          <w:rFonts w:ascii="Arial" w:hAnsi="Arial" w:cs="Arial"/>
        </w:rPr>
        <w:t>.</w:t>
      </w:r>
    </w:p>
    <w:p w:rsidR="00E1386A" w:rsidRDefault="00E1386A" w:rsidP="009617E8">
      <w:pPr>
        <w:widowControl w:val="0"/>
        <w:spacing w:line="360" w:lineRule="auto"/>
        <w:ind w:right="139"/>
        <w:jc w:val="both"/>
        <w:rPr>
          <w:rFonts w:ascii="Arial" w:hAnsi="Arial" w:cs="Arial"/>
        </w:rPr>
      </w:pPr>
    </w:p>
    <w:p w:rsidR="00D37636" w:rsidRPr="00A05588" w:rsidRDefault="00D37636" w:rsidP="009617E8">
      <w:pPr>
        <w:spacing w:line="360" w:lineRule="auto"/>
        <w:ind w:right="139"/>
        <w:jc w:val="both"/>
        <w:rPr>
          <w:rFonts w:ascii="Arial" w:hAnsi="Arial" w:cs="Arial"/>
          <w:b/>
        </w:rPr>
      </w:pPr>
      <w:r>
        <w:rPr>
          <w:rFonts w:ascii="Arial" w:hAnsi="Arial" w:cs="Arial"/>
          <w:b/>
        </w:rPr>
        <w:t>II.3</w:t>
      </w:r>
      <w:r w:rsidRPr="00A05588">
        <w:rPr>
          <w:rFonts w:ascii="Arial" w:hAnsi="Arial" w:cs="Arial"/>
          <w:b/>
        </w:rPr>
        <w:t>. RESULTADOS DE LA FISCALIZACIÓN EFECTUADA</w:t>
      </w:r>
    </w:p>
    <w:p w:rsidR="00546AF3" w:rsidRDefault="00546AF3" w:rsidP="009617E8">
      <w:pPr>
        <w:spacing w:line="360" w:lineRule="auto"/>
        <w:ind w:right="139"/>
        <w:jc w:val="both"/>
        <w:rPr>
          <w:rFonts w:ascii="Arial" w:hAnsi="Arial" w:cs="Arial"/>
        </w:rPr>
      </w:pPr>
    </w:p>
    <w:p w:rsidR="008177A8" w:rsidRDefault="008177A8" w:rsidP="00E1386A">
      <w:pPr>
        <w:widowControl w:val="0"/>
        <w:spacing w:line="360" w:lineRule="auto"/>
        <w:ind w:right="142"/>
        <w:jc w:val="both"/>
        <w:rPr>
          <w:rFonts w:ascii="Arial" w:hAnsi="Arial" w:cs="Arial"/>
        </w:rPr>
      </w:pPr>
      <w:r w:rsidRPr="008177A8">
        <w:rPr>
          <w:rFonts w:ascii="Arial" w:hAnsi="Arial" w:cs="Arial"/>
        </w:rPr>
        <w:t>De conformidad con los artículos 17 fracciones I y II, 38, 41, en su segundo párrafo, y 61 párrafo primero de la Ley de Fiscalización y Rendición de Cue</w:t>
      </w:r>
      <w:r w:rsidR="003C0632">
        <w:rPr>
          <w:rFonts w:ascii="Arial" w:hAnsi="Arial" w:cs="Arial"/>
        </w:rPr>
        <w:t>nt</w:t>
      </w:r>
      <w:r w:rsidR="00B64C95">
        <w:rPr>
          <w:rFonts w:ascii="Arial" w:hAnsi="Arial" w:cs="Arial"/>
        </w:rPr>
        <w:t xml:space="preserve">as del Estado de Quintana Roo, </w:t>
      </w:r>
      <w:r w:rsidRPr="008177A8">
        <w:rPr>
          <w:rFonts w:ascii="Arial" w:hAnsi="Arial" w:cs="Arial"/>
        </w:rPr>
        <w:t>4</w:t>
      </w:r>
      <w:r w:rsidR="003C21B9">
        <w:rPr>
          <w:rFonts w:ascii="Arial" w:hAnsi="Arial" w:cs="Arial"/>
        </w:rPr>
        <w:t>, 8</w:t>
      </w:r>
      <w:r w:rsidRPr="008177A8">
        <w:rPr>
          <w:rFonts w:ascii="Arial" w:hAnsi="Arial" w:cs="Arial"/>
        </w:rPr>
        <w:t xml:space="preserve"> y 9 fracciones X, XI</w:t>
      </w:r>
      <w:r w:rsidR="0072710B">
        <w:rPr>
          <w:rFonts w:ascii="Arial" w:hAnsi="Arial" w:cs="Arial"/>
        </w:rPr>
        <w:t>,</w:t>
      </w:r>
      <w:r w:rsidRPr="008177A8">
        <w:rPr>
          <w:rFonts w:ascii="Arial" w:hAnsi="Arial" w:cs="Arial"/>
        </w:rPr>
        <w:t xml:space="preserve"> XVIII y XXVI, del Reglamento Interior de la Auditoría Superior del Estado de Quintana Roo, durante este proceso </w:t>
      </w:r>
      <w:r w:rsidR="002B607B">
        <w:rPr>
          <w:rFonts w:ascii="Arial" w:hAnsi="Arial" w:cs="Arial"/>
        </w:rPr>
        <w:t xml:space="preserve">de fiscalización </w:t>
      </w:r>
      <w:r w:rsidR="00177DA4" w:rsidRPr="00BB4A7C">
        <w:rPr>
          <w:rFonts w:ascii="Arial" w:hAnsi="Arial" w:cs="Arial"/>
        </w:rPr>
        <w:t>se present</w:t>
      </w:r>
      <w:r w:rsidR="0041310A">
        <w:rPr>
          <w:rFonts w:ascii="Arial" w:hAnsi="Arial" w:cs="Arial"/>
        </w:rPr>
        <w:t>ó</w:t>
      </w:r>
      <w:r w:rsidR="00177DA4">
        <w:rPr>
          <w:rFonts w:ascii="Arial" w:hAnsi="Arial" w:cs="Arial"/>
        </w:rPr>
        <w:t xml:space="preserve"> </w:t>
      </w:r>
      <w:r w:rsidR="00300CE4">
        <w:rPr>
          <w:rFonts w:ascii="Arial" w:hAnsi="Arial" w:cs="Arial"/>
          <w:b/>
        </w:rPr>
        <w:t xml:space="preserve">un </w:t>
      </w:r>
      <w:r w:rsidR="00177DA4">
        <w:rPr>
          <w:rFonts w:ascii="Arial" w:hAnsi="Arial" w:cs="Arial"/>
        </w:rPr>
        <w:t>resultado final de auditorí</w:t>
      </w:r>
      <w:r w:rsidR="00177DA4" w:rsidRPr="00BB4A7C">
        <w:rPr>
          <w:rFonts w:ascii="Arial" w:hAnsi="Arial" w:cs="Arial"/>
        </w:rPr>
        <w:t xml:space="preserve">a </w:t>
      </w:r>
      <w:r w:rsidR="00177DA4" w:rsidRPr="00300CE4">
        <w:rPr>
          <w:rFonts w:ascii="Arial" w:hAnsi="Arial" w:cs="Arial"/>
        </w:rPr>
        <w:t xml:space="preserve">y </w:t>
      </w:r>
      <w:r w:rsidR="002B607B" w:rsidRPr="00300CE4">
        <w:rPr>
          <w:rFonts w:ascii="Arial" w:hAnsi="Arial" w:cs="Arial"/>
        </w:rPr>
        <w:t>se determin</w:t>
      </w:r>
      <w:r w:rsidR="00300CE4" w:rsidRPr="00300CE4">
        <w:rPr>
          <w:rFonts w:ascii="Arial" w:hAnsi="Arial" w:cs="Arial"/>
        </w:rPr>
        <w:t>ó</w:t>
      </w:r>
      <w:r w:rsidR="002B607B" w:rsidRPr="00300CE4">
        <w:rPr>
          <w:rFonts w:ascii="Arial" w:hAnsi="Arial" w:cs="Arial"/>
        </w:rPr>
        <w:t xml:space="preserve"> </w:t>
      </w:r>
      <w:r w:rsidR="00300CE4" w:rsidRPr="00300CE4">
        <w:rPr>
          <w:rFonts w:ascii="Arial" w:hAnsi="Arial" w:cs="Arial"/>
          <w:b/>
        </w:rPr>
        <w:t>una</w:t>
      </w:r>
      <w:r w:rsidR="00177DA4" w:rsidRPr="00300CE4">
        <w:rPr>
          <w:rFonts w:ascii="Arial" w:hAnsi="Arial" w:cs="Arial"/>
        </w:rPr>
        <w:t xml:space="preserve"> observaci</w:t>
      </w:r>
      <w:r w:rsidR="00300CE4" w:rsidRPr="00300CE4">
        <w:rPr>
          <w:rFonts w:ascii="Arial" w:hAnsi="Arial" w:cs="Arial"/>
        </w:rPr>
        <w:t>ón</w:t>
      </w:r>
      <w:r w:rsidRPr="00300CE4">
        <w:rPr>
          <w:rFonts w:ascii="Arial" w:hAnsi="Arial" w:cs="Arial"/>
        </w:rPr>
        <w:t xml:space="preserve">, </w:t>
      </w:r>
      <w:r w:rsidR="007C6B3E" w:rsidRPr="00300CE4">
        <w:rPr>
          <w:rFonts w:ascii="Arial" w:hAnsi="Arial" w:cs="Arial"/>
        </w:rPr>
        <w:t xml:space="preserve">la </w:t>
      </w:r>
      <w:r w:rsidR="007C6B3E" w:rsidRPr="00C64C2E">
        <w:rPr>
          <w:rFonts w:ascii="Arial" w:hAnsi="Arial" w:cs="Arial"/>
        </w:rPr>
        <w:t xml:space="preserve">cual </w:t>
      </w:r>
      <w:r w:rsidR="00C64C2E" w:rsidRPr="00C64C2E">
        <w:rPr>
          <w:rFonts w:ascii="Arial" w:hAnsi="Arial" w:cs="Arial"/>
        </w:rPr>
        <w:t>fue solventada</w:t>
      </w:r>
      <w:r w:rsidRPr="00C64C2E">
        <w:rPr>
          <w:rFonts w:ascii="Arial" w:hAnsi="Arial" w:cs="Arial"/>
        </w:rPr>
        <w:t>.</w:t>
      </w:r>
    </w:p>
    <w:p w:rsidR="00FE26CF" w:rsidRDefault="00FE26CF" w:rsidP="009617E8">
      <w:pPr>
        <w:spacing w:line="360" w:lineRule="auto"/>
        <w:ind w:right="139"/>
        <w:jc w:val="both"/>
        <w:rPr>
          <w:rFonts w:ascii="Arial" w:hAnsi="Arial" w:cs="Arial"/>
        </w:rPr>
      </w:pPr>
    </w:p>
    <w:p w:rsidR="00BB705D" w:rsidRPr="00ED4C0F" w:rsidRDefault="00BB705D" w:rsidP="009617E8">
      <w:pPr>
        <w:pStyle w:val="Prrafodelista"/>
        <w:numPr>
          <w:ilvl w:val="0"/>
          <w:numId w:val="44"/>
        </w:numPr>
        <w:spacing w:line="360" w:lineRule="auto"/>
        <w:ind w:left="426" w:right="139"/>
        <w:jc w:val="both"/>
        <w:rPr>
          <w:rFonts w:ascii="Arial" w:hAnsi="Arial" w:cs="Arial"/>
          <w:b/>
        </w:rPr>
      </w:pPr>
      <w:r w:rsidRPr="00C5232E">
        <w:rPr>
          <w:rFonts w:ascii="Arial" w:hAnsi="Arial" w:cs="Arial"/>
          <w:b/>
        </w:rPr>
        <w:t xml:space="preserve">Resumen de Resultados Finales </w:t>
      </w:r>
      <w:r w:rsidR="00C529CD" w:rsidRPr="00C5232E">
        <w:rPr>
          <w:rFonts w:ascii="Arial" w:hAnsi="Arial" w:cs="Arial"/>
          <w:b/>
        </w:rPr>
        <w:t xml:space="preserve">de Auditoría </w:t>
      </w:r>
      <w:r w:rsidRPr="00C5232E">
        <w:rPr>
          <w:rFonts w:ascii="Arial" w:hAnsi="Arial" w:cs="Arial"/>
          <w:b/>
        </w:rPr>
        <w:t>y Observaciones Determinadas en Materia Financiera</w:t>
      </w:r>
    </w:p>
    <w:p w:rsidR="00FF112A" w:rsidRPr="00FF112A" w:rsidRDefault="00FF112A" w:rsidP="009617E8">
      <w:pPr>
        <w:spacing w:line="360" w:lineRule="auto"/>
        <w:ind w:right="139"/>
        <w:jc w:val="both"/>
        <w:rPr>
          <w:rFonts w:ascii="Arial" w:hAnsi="Arial" w:cs="Arial"/>
          <w:b/>
        </w:rPr>
      </w:pPr>
    </w:p>
    <w:p w:rsidR="00D907CA" w:rsidRDefault="00C93941" w:rsidP="009617E8">
      <w:pPr>
        <w:spacing w:line="360" w:lineRule="auto"/>
        <w:ind w:right="139"/>
        <w:jc w:val="both"/>
        <w:rPr>
          <w:rFonts w:ascii="Arial" w:hAnsi="Arial" w:cs="Arial"/>
        </w:rPr>
      </w:pPr>
      <w:r w:rsidRPr="00D50F54">
        <w:rPr>
          <w:rFonts w:ascii="Arial" w:hAnsi="Arial" w:cs="Arial"/>
        </w:rPr>
        <w:t>Derivado del proceso de fisc</w:t>
      </w:r>
      <w:r w:rsidR="00FF112A">
        <w:rPr>
          <w:rFonts w:ascii="Arial" w:hAnsi="Arial" w:cs="Arial"/>
        </w:rPr>
        <w:t xml:space="preserve">alización </w:t>
      </w:r>
      <w:r w:rsidR="00CD61EE">
        <w:rPr>
          <w:rFonts w:ascii="Arial" w:hAnsi="Arial" w:cs="Arial"/>
        </w:rPr>
        <w:t>al ente auditado se determinaron resultados finales de auditoría y observaciones en materia financiera, los cuales</w:t>
      </w:r>
      <w:r w:rsidR="00FF112A">
        <w:rPr>
          <w:rFonts w:ascii="Arial" w:hAnsi="Arial" w:cs="Arial"/>
        </w:rPr>
        <w:t xml:space="preserve"> se presenta</w:t>
      </w:r>
      <w:r w:rsidR="00CD61EE">
        <w:rPr>
          <w:rFonts w:ascii="Arial" w:hAnsi="Arial" w:cs="Arial"/>
        </w:rPr>
        <w:t xml:space="preserve">n </w:t>
      </w:r>
      <w:r>
        <w:rPr>
          <w:rFonts w:ascii="Arial" w:hAnsi="Arial" w:cs="Arial"/>
        </w:rPr>
        <w:t xml:space="preserve">en </w:t>
      </w:r>
      <w:r w:rsidR="00CD61EE">
        <w:rPr>
          <w:rFonts w:ascii="Arial" w:hAnsi="Arial" w:cs="Arial"/>
        </w:rPr>
        <w:t>la tabla</w:t>
      </w:r>
      <w:r>
        <w:rPr>
          <w:rFonts w:ascii="Arial" w:hAnsi="Arial" w:cs="Arial"/>
        </w:rPr>
        <w:t xml:space="preserve"> siguiente:</w:t>
      </w:r>
    </w:p>
    <w:p w:rsidR="00560271" w:rsidRPr="00D10592" w:rsidRDefault="00560271" w:rsidP="009617E8">
      <w:pPr>
        <w:spacing w:line="360" w:lineRule="auto"/>
        <w:ind w:right="139"/>
        <w:jc w:val="both"/>
        <w:rPr>
          <w:rFonts w:ascii="Arial" w:hAnsi="Arial" w:cs="Arial"/>
          <w:sz w:val="22"/>
          <w:szCs w:val="22"/>
        </w:rPr>
      </w:pPr>
    </w:p>
    <w:tbl>
      <w:tblPr>
        <w:tblW w:w="4930" w:type="pct"/>
        <w:tblInd w:w="-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700"/>
        <w:gridCol w:w="2873"/>
        <w:gridCol w:w="3096"/>
        <w:gridCol w:w="1544"/>
      </w:tblGrid>
      <w:tr w:rsidR="00FE26CF" w:rsidRPr="00E1386A" w:rsidTr="00D448FE">
        <w:trPr>
          <w:tblHeader/>
        </w:trPr>
        <w:tc>
          <w:tcPr>
            <w:tcW w:w="923" w:type="pct"/>
            <w:shd w:val="clear" w:color="auto" w:fill="D0CECE"/>
            <w:vAlign w:val="center"/>
          </w:tcPr>
          <w:p w:rsidR="00FE26CF" w:rsidRPr="00E1386A" w:rsidRDefault="00FE26CF" w:rsidP="00CC4E1C">
            <w:pPr>
              <w:spacing w:line="360" w:lineRule="auto"/>
              <w:ind w:right="3"/>
              <w:jc w:val="center"/>
              <w:rPr>
                <w:rFonts w:ascii="Arial" w:hAnsi="Arial" w:cs="Arial"/>
                <w:b/>
                <w:sz w:val="16"/>
                <w:szCs w:val="16"/>
              </w:rPr>
            </w:pPr>
            <w:r w:rsidRPr="00E1386A">
              <w:rPr>
                <w:rFonts w:ascii="Arial" w:hAnsi="Arial" w:cs="Arial"/>
                <w:b/>
                <w:sz w:val="16"/>
                <w:szCs w:val="16"/>
              </w:rPr>
              <w:t>Referencia</w:t>
            </w:r>
          </w:p>
        </w:tc>
        <w:tc>
          <w:tcPr>
            <w:tcW w:w="1559" w:type="pct"/>
            <w:shd w:val="clear" w:color="auto" w:fill="D0CECE"/>
            <w:vAlign w:val="center"/>
          </w:tcPr>
          <w:p w:rsidR="00FE26CF" w:rsidRPr="00E1386A" w:rsidRDefault="00FE26CF" w:rsidP="009617E8">
            <w:pPr>
              <w:spacing w:line="360" w:lineRule="auto"/>
              <w:ind w:right="139"/>
              <w:jc w:val="center"/>
              <w:rPr>
                <w:rFonts w:ascii="Arial" w:hAnsi="Arial" w:cs="Arial"/>
                <w:b/>
                <w:sz w:val="16"/>
                <w:szCs w:val="16"/>
              </w:rPr>
            </w:pPr>
            <w:r w:rsidRPr="00E1386A">
              <w:rPr>
                <w:rFonts w:ascii="Arial" w:hAnsi="Arial" w:cs="Arial"/>
                <w:b/>
                <w:sz w:val="16"/>
                <w:szCs w:val="16"/>
              </w:rPr>
              <w:t>Concepto del Resultado</w:t>
            </w:r>
          </w:p>
        </w:tc>
        <w:tc>
          <w:tcPr>
            <w:tcW w:w="1680" w:type="pct"/>
            <w:shd w:val="clear" w:color="auto" w:fill="D0CECE"/>
            <w:vAlign w:val="center"/>
          </w:tcPr>
          <w:p w:rsidR="00FE26CF" w:rsidRPr="00E1386A" w:rsidRDefault="00FE26CF" w:rsidP="009617E8">
            <w:pPr>
              <w:spacing w:line="360" w:lineRule="auto"/>
              <w:ind w:right="139"/>
              <w:jc w:val="center"/>
              <w:rPr>
                <w:rFonts w:ascii="Arial" w:hAnsi="Arial" w:cs="Arial"/>
                <w:b/>
                <w:sz w:val="16"/>
                <w:szCs w:val="16"/>
              </w:rPr>
            </w:pPr>
            <w:r w:rsidRPr="00E1386A">
              <w:rPr>
                <w:rFonts w:ascii="Arial" w:hAnsi="Arial" w:cs="Arial"/>
                <w:b/>
                <w:sz w:val="16"/>
                <w:szCs w:val="16"/>
              </w:rPr>
              <w:t>Tipo de Observación</w:t>
            </w:r>
          </w:p>
        </w:tc>
        <w:tc>
          <w:tcPr>
            <w:tcW w:w="838" w:type="pct"/>
            <w:shd w:val="clear" w:color="auto" w:fill="D0CECE"/>
            <w:vAlign w:val="center"/>
          </w:tcPr>
          <w:p w:rsidR="00FE26CF" w:rsidRPr="00E1386A" w:rsidRDefault="00FE26CF" w:rsidP="00CC4E1C">
            <w:pPr>
              <w:spacing w:line="276" w:lineRule="auto"/>
              <w:ind w:right="25"/>
              <w:jc w:val="center"/>
              <w:rPr>
                <w:rFonts w:ascii="Arial" w:hAnsi="Arial" w:cs="Arial"/>
                <w:b/>
                <w:sz w:val="16"/>
                <w:szCs w:val="16"/>
              </w:rPr>
            </w:pPr>
            <w:r w:rsidRPr="00E1386A">
              <w:rPr>
                <w:rFonts w:ascii="Arial" w:hAnsi="Arial" w:cs="Arial"/>
                <w:b/>
                <w:sz w:val="16"/>
                <w:szCs w:val="16"/>
              </w:rPr>
              <w:t>Importe</w:t>
            </w:r>
          </w:p>
          <w:p w:rsidR="00FE26CF" w:rsidRPr="00E1386A" w:rsidRDefault="00FE26CF" w:rsidP="00CC4E1C">
            <w:pPr>
              <w:spacing w:line="276" w:lineRule="auto"/>
              <w:ind w:right="25"/>
              <w:jc w:val="center"/>
              <w:rPr>
                <w:rFonts w:ascii="Arial" w:hAnsi="Arial" w:cs="Arial"/>
                <w:b/>
                <w:sz w:val="16"/>
                <w:szCs w:val="16"/>
              </w:rPr>
            </w:pPr>
            <w:r w:rsidRPr="00E1386A">
              <w:rPr>
                <w:rFonts w:ascii="Arial" w:hAnsi="Arial" w:cs="Arial"/>
                <w:b/>
                <w:sz w:val="16"/>
                <w:szCs w:val="16"/>
              </w:rPr>
              <w:t>Observado</w:t>
            </w:r>
          </w:p>
        </w:tc>
      </w:tr>
      <w:tr w:rsidR="00FE26CF" w:rsidRPr="00E1386A" w:rsidTr="00D448FE">
        <w:tc>
          <w:tcPr>
            <w:tcW w:w="923" w:type="pct"/>
            <w:shd w:val="clear" w:color="auto" w:fill="auto"/>
          </w:tcPr>
          <w:p w:rsidR="00FE26CF" w:rsidRPr="00E1386A" w:rsidRDefault="00FE26CF" w:rsidP="00CC4E1C">
            <w:pPr>
              <w:spacing w:line="360" w:lineRule="auto"/>
              <w:ind w:right="3"/>
              <w:jc w:val="center"/>
              <w:rPr>
                <w:rFonts w:ascii="Arial" w:hAnsi="Arial" w:cs="Arial"/>
                <w:sz w:val="16"/>
                <w:szCs w:val="16"/>
              </w:rPr>
            </w:pPr>
            <w:r w:rsidRPr="00E1386A">
              <w:rPr>
                <w:rFonts w:ascii="Arial" w:hAnsi="Arial" w:cs="Arial"/>
                <w:sz w:val="16"/>
                <w:szCs w:val="16"/>
              </w:rPr>
              <w:t>Resultado :1</w:t>
            </w:r>
          </w:p>
          <w:p w:rsidR="00FE26CF" w:rsidRPr="00E1386A" w:rsidRDefault="00FE26CF" w:rsidP="00CC4E1C">
            <w:pPr>
              <w:spacing w:line="360" w:lineRule="auto"/>
              <w:ind w:right="3"/>
              <w:jc w:val="center"/>
              <w:rPr>
                <w:rFonts w:ascii="Arial" w:hAnsi="Arial" w:cs="Arial"/>
                <w:sz w:val="16"/>
                <w:szCs w:val="16"/>
              </w:rPr>
            </w:pPr>
            <w:r w:rsidRPr="00E1386A">
              <w:rPr>
                <w:rFonts w:ascii="Arial" w:hAnsi="Arial" w:cs="Arial"/>
                <w:sz w:val="16"/>
                <w:szCs w:val="16"/>
              </w:rPr>
              <w:t>Observación :1</w:t>
            </w:r>
          </w:p>
        </w:tc>
        <w:tc>
          <w:tcPr>
            <w:tcW w:w="1559" w:type="pct"/>
            <w:shd w:val="clear" w:color="auto" w:fill="auto"/>
          </w:tcPr>
          <w:p w:rsidR="00FE26CF" w:rsidRPr="00E1386A" w:rsidRDefault="00FE26CF" w:rsidP="009617E8">
            <w:pPr>
              <w:spacing w:line="360" w:lineRule="auto"/>
              <w:ind w:right="139"/>
              <w:jc w:val="both"/>
              <w:rPr>
                <w:rFonts w:ascii="Arial" w:hAnsi="Arial" w:cs="Arial"/>
                <w:sz w:val="16"/>
                <w:szCs w:val="16"/>
              </w:rPr>
            </w:pPr>
            <w:r w:rsidRPr="00E1386A">
              <w:rPr>
                <w:rFonts w:ascii="Arial" w:hAnsi="Arial" w:cs="Arial"/>
                <w:sz w:val="16"/>
                <w:szCs w:val="16"/>
              </w:rPr>
              <w:t>Adquisición de Materiales y Suministros</w:t>
            </w:r>
          </w:p>
        </w:tc>
        <w:tc>
          <w:tcPr>
            <w:tcW w:w="1680" w:type="pct"/>
            <w:shd w:val="clear" w:color="auto" w:fill="auto"/>
          </w:tcPr>
          <w:p w:rsidR="00FE26CF" w:rsidRPr="00E1386A" w:rsidRDefault="00FE26CF" w:rsidP="009617E8">
            <w:pPr>
              <w:spacing w:line="360" w:lineRule="auto"/>
              <w:ind w:right="139"/>
              <w:jc w:val="both"/>
              <w:rPr>
                <w:rFonts w:ascii="Arial" w:hAnsi="Arial" w:cs="Arial"/>
                <w:sz w:val="16"/>
                <w:szCs w:val="16"/>
              </w:rPr>
            </w:pPr>
            <w:r w:rsidRPr="00E1386A">
              <w:rPr>
                <w:rFonts w:ascii="Arial" w:hAnsi="Arial" w:cs="Arial"/>
                <w:sz w:val="16"/>
                <w:szCs w:val="16"/>
              </w:rPr>
              <w:t>(1B) Falta de documentación comprobatoria de las erogaciones o que no reúne requisitos fiscales</w:t>
            </w:r>
          </w:p>
        </w:tc>
        <w:tc>
          <w:tcPr>
            <w:tcW w:w="838" w:type="pct"/>
            <w:shd w:val="clear" w:color="auto" w:fill="auto"/>
          </w:tcPr>
          <w:p w:rsidR="00FE26CF" w:rsidRPr="00E1386A" w:rsidRDefault="00FE26CF" w:rsidP="00CC4E1C">
            <w:pPr>
              <w:spacing w:line="360" w:lineRule="auto"/>
              <w:ind w:right="25"/>
              <w:jc w:val="right"/>
              <w:rPr>
                <w:rFonts w:ascii="Arial" w:hAnsi="Arial" w:cs="Arial"/>
                <w:sz w:val="16"/>
                <w:szCs w:val="16"/>
              </w:rPr>
            </w:pPr>
            <w:r w:rsidRPr="00E1386A">
              <w:rPr>
                <w:rFonts w:ascii="Arial" w:hAnsi="Arial" w:cs="Arial"/>
                <w:sz w:val="16"/>
                <w:szCs w:val="16"/>
              </w:rPr>
              <w:t>$7,492.37</w:t>
            </w:r>
          </w:p>
        </w:tc>
      </w:tr>
      <w:tr w:rsidR="00FE26CF" w:rsidRPr="00E1386A" w:rsidTr="00D448FE">
        <w:trPr>
          <w:trHeight w:val="219"/>
        </w:trPr>
        <w:tc>
          <w:tcPr>
            <w:tcW w:w="923" w:type="pct"/>
            <w:shd w:val="clear" w:color="auto" w:fill="auto"/>
          </w:tcPr>
          <w:p w:rsidR="00FE26CF" w:rsidRPr="00E1386A" w:rsidRDefault="00FE26CF" w:rsidP="00CC4E1C">
            <w:pPr>
              <w:spacing w:line="360" w:lineRule="auto"/>
              <w:ind w:right="3"/>
              <w:jc w:val="center"/>
              <w:rPr>
                <w:rFonts w:ascii="Arial" w:hAnsi="Arial" w:cs="Arial"/>
                <w:b/>
                <w:sz w:val="16"/>
                <w:szCs w:val="16"/>
              </w:rPr>
            </w:pPr>
          </w:p>
        </w:tc>
        <w:tc>
          <w:tcPr>
            <w:tcW w:w="1559" w:type="pct"/>
            <w:shd w:val="clear" w:color="auto" w:fill="auto"/>
          </w:tcPr>
          <w:p w:rsidR="00FE26CF" w:rsidRPr="00E1386A" w:rsidRDefault="00FE26CF" w:rsidP="009617E8">
            <w:pPr>
              <w:spacing w:line="360" w:lineRule="auto"/>
              <w:ind w:right="139"/>
              <w:jc w:val="right"/>
              <w:rPr>
                <w:rFonts w:ascii="Arial" w:hAnsi="Arial" w:cs="Arial"/>
                <w:b/>
                <w:sz w:val="16"/>
                <w:szCs w:val="16"/>
              </w:rPr>
            </w:pPr>
          </w:p>
        </w:tc>
        <w:tc>
          <w:tcPr>
            <w:tcW w:w="1680" w:type="pct"/>
            <w:shd w:val="clear" w:color="auto" w:fill="auto"/>
          </w:tcPr>
          <w:p w:rsidR="00FE26CF" w:rsidRPr="00E1386A" w:rsidRDefault="00FE26CF" w:rsidP="009617E8">
            <w:pPr>
              <w:spacing w:line="360" w:lineRule="auto"/>
              <w:ind w:right="139"/>
              <w:jc w:val="right"/>
              <w:rPr>
                <w:rFonts w:ascii="Arial" w:hAnsi="Arial" w:cs="Arial"/>
                <w:b/>
                <w:sz w:val="16"/>
                <w:szCs w:val="16"/>
              </w:rPr>
            </w:pPr>
            <w:r w:rsidRPr="00E1386A">
              <w:rPr>
                <w:rFonts w:ascii="Arial" w:hAnsi="Arial" w:cs="Arial"/>
                <w:b/>
                <w:sz w:val="16"/>
                <w:szCs w:val="16"/>
              </w:rPr>
              <w:t>Total</w:t>
            </w:r>
          </w:p>
        </w:tc>
        <w:tc>
          <w:tcPr>
            <w:tcW w:w="838" w:type="pct"/>
            <w:shd w:val="clear" w:color="auto" w:fill="auto"/>
          </w:tcPr>
          <w:p w:rsidR="00FE26CF" w:rsidRPr="00E1386A" w:rsidRDefault="00FE26CF" w:rsidP="00CC4E1C">
            <w:pPr>
              <w:spacing w:line="360" w:lineRule="auto"/>
              <w:ind w:right="25"/>
              <w:jc w:val="right"/>
              <w:rPr>
                <w:rFonts w:ascii="Arial" w:hAnsi="Arial" w:cs="Arial"/>
                <w:b/>
                <w:sz w:val="16"/>
                <w:szCs w:val="16"/>
              </w:rPr>
            </w:pPr>
            <w:r w:rsidRPr="00E1386A">
              <w:rPr>
                <w:rFonts w:ascii="Arial" w:hAnsi="Arial" w:cs="Arial"/>
                <w:b/>
                <w:sz w:val="16"/>
                <w:szCs w:val="16"/>
              </w:rPr>
              <w:t>$7,492.37</w:t>
            </w:r>
          </w:p>
        </w:tc>
      </w:tr>
    </w:tbl>
    <w:p w:rsidR="00BB705D" w:rsidRDefault="00BB705D" w:rsidP="009617E8">
      <w:pPr>
        <w:spacing w:line="360" w:lineRule="auto"/>
        <w:ind w:right="139"/>
        <w:jc w:val="both"/>
        <w:rPr>
          <w:rFonts w:ascii="Arial" w:hAnsi="Arial" w:cs="Arial"/>
          <w:b/>
        </w:rPr>
      </w:pPr>
    </w:p>
    <w:p w:rsidR="0061731F" w:rsidRPr="00841A8B" w:rsidRDefault="00841A8B" w:rsidP="0081771A">
      <w:pPr>
        <w:pStyle w:val="Prrafodelista"/>
        <w:numPr>
          <w:ilvl w:val="0"/>
          <w:numId w:val="44"/>
        </w:numPr>
        <w:spacing w:line="360" w:lineRule="auto"/>
        <w:ind w:left="426" w:right="139" w:hanging="426"/>
        <w:jc w:val="both"/>
        <w:rPr>
          <w:rFonts w:ascii="Arial" w:hAnsi="Arial" w:cs="Arial"/>
          <w:b/>
          <w:bCs/>
        </w:rPr>
      </w:pPr>
      <w:r w:rsidRPr="00841A8B">
        <w:rPr>
          <w:rFonts w:ascii="Arial" w:hAnsi="Arial" w:cs="Arial"/>
          <w:b/>
          <w:bCs/>
        </w:rPr>
        <w:t>Observaciones Determinadas por Auditoría en Materia Financiera, Justificaciones y Aclaraciones de la Entidad Fiscalizada, Acciones y Recomendaciones Emitidas</w:t>
      </w:r>
    </w:p>
    <w:p w:rsidR="00841A8B" w:rsidRDefault="00841A8B" w:rsidP="009617E8">
      <w:pPr>
        <w:spacing w:line="360" w:lineRule="auto"/>
        <w:ind w:right="139"/>
        <w:jc w:val="both"/>
        <w:rPr>
          <w:rFonts w:ascii="Arial" w:hAnsi="Arial" w:cs="Arial"/>
          <w:b/>
        </w:rPr>
      </w:pPr>
    </w:p>
    <w:p w:rsidR="00560271" w:rsidRDefault="00560271" w:rsidP="009617E8">
      <w:pPr>
        <w:widowControl w:val="0"/>
        <w:spacing w:line="360" w:lineRule="auto"/>
        <w:ind w:right="139"/>
        <w:jc w:val="both"/>
        <w:rPr>
          <w:rFonts w:ascii="Arial" w:hAnsi="Arial" w:cs="Arial"/>
        </w:rPr>
      </w:pPr>
      <w:r>
        <w:rPr>
          <w:rFonts w:ascii="Arial" w:hAnsi="Arial" w:cs="Arial"/>
        </w:rPr>
        <w:t xml:space="preserve">Durante el proceso de fiscalización, y como resultado de los procedimientos de auditoría, se realizaron observaciones de las cuales se recibieron </w:t>
      </w:r>
      <w:proofErr w:type="spellStart"/>
      <w:r>
        <w:rPr>
          <w:rFonts w:ascii="Arial" w:hAnsi="Arial" w:cs="Arial"/>
        </w:rPr>
        <w:t>solventaciones</w:t>
      </w:r>
      <w:proofErr w:type="spellEnd"/>
      <w:r>
        <w:rPr>
          <w:rFonts w:ascii="Arial" w:hAnsi="Arial" w:cs="Arial"/>
        </w:rPr>
        <w:t xml:space="preserve"> por </w:t>
      </w:r>
      <w:r>
        <w:rPr>
          <w:rFonts w:ascii="Arial" w:hAnsi="Arial" w:cs="Arial"/>
        </w:rPr>
        <w:lastRenderedPageBreak/>
        <w:t>parte del ente auditado como se detalla en el cuadro siguiente:</w:t>
      </w:r>
    </w:p>
    <w:p w:rsidR="0025629A" w:rsidRDefault="0025629A" w:rsidP="009617E8">
      <w:pPr>
        <w:widowControl w:val="0"/>
        <w:spacing w:line="360" w:lineRule="auto"/>
        <w:ind w:right="139"/>
        <w:jc w:val="both"/>
        <w:rPr>
          <w:rFonts w:ascii="Arial" w:hAnsi="Arial" w:cs="Arial"/>
        </w:rPr>
      </w:pPr>
    </w:p>
    <w:tbl>
      <w:tblPr>
        <w:tblW w:w="92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1568"/>
        <w:gridCol w:w="1701"/>
        <w:gridCol w:w="1559"/>
        <w:gridCol w:w="1689"/>
        <w:gridCol w:w="12"/>
      </w:tblGrid>
      <w:tr w:rsidR="00560271" w:rsidRPr="00CC034D" w:rsidTr="002264CA">
        <w:trPr>
          <w:trHeight w:val="397"/>
          <w:tblHeader/>
          <w:jc w:val="center"/>
        </w:trPr>
        <w:tc>
          <w:tcPr>
            <w:tcW w:w="9218"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hideMark/>
          </w:tcPr>
          <w:p w:rsidR="00560271" w:rsidRPr="00CC034D" w:rsidRDefault="00560271" w:rsidP="009617E8">
            <w:pPr>
              <w:spacing w:line="276" w:lineRule="auto"/>
              <w:ind w:right="139"/>
              <w:jc w:val="center"/>
              <w:rPr>
                <w:rFonts w:ascii="Arial" w:hAnsi="Arial" w:cs="Arial"/>
                <w:b/>
                <w:sz w:val="20"/>
                <w:szCs w:val="20"/>
              </w:rPr>
            </w:pPr>
            <w:r w:rsidRPr="00CC034D">
              <w:rPr>
                <w:rFonts w:ascii="Arial" w:hAnsi="Arial" w:cs="Arial"/>
                <w:b/>
                <w:sz w:val="20"/>
                <w:szCs w:val="20"/>
              </w:rPr>
              <w:t xml:space="preserve">Resumen General de Observaciones y </w:t>
            </w:r>
            <w:proofErr w:type="spellStart"/>
            <w:r w:rsidRPr="00CC034D">
              <w:rPr>
                <w:rFonts w:ascii="Arial" w:hAnsi="Arial" w:cs="Arial"/>
                <w:b/>
                <w:sz w:val="20"/>
                <w:szCs w:val="20"/>
              </w:rPr>
              <w:t>Solventaciones</w:t>
            </w:r>
            <w:proofErr w:type="spellEnd"/>
            <w:r w:rsidRPr="00CC034D">
              <w:rPr>
                <w:rFonts w:ascii="Arial" w:hAnsi="Arial" w:cs="Arial"/>
                <w:b/>
                <w:sz w:val="20"/>
                <w:szCs w:val="20"/>
              </w:rPr>
              <w:t xml:space="preserve"> en Materia Financiera</w:t>
            </w:r>
          </w:p>
        </w:tc>
      </w:tr>
      <w:tr w:rsidR="00560271" w:rsidRPr="00CC034D" w:rsidTr="004F5BB5">
        <w:trPr>
          <w:gridAfter w:val="1"/>
          <w:wAfter w:w="12" w:type="dxa"/>
          <w:tblHeader/>
          <w:jc w:val="center"/>
        </w:trPr>
        <w:tc>
          <w:tcPr>
            <w:tcW w:w="2689"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hideMark/>
          </w:tcPr>
          <w:p w:rsidR="00560271" w:rsidRPr="00CC034D" w:rsidRDefault="00560271" w:rsidP="009617E8">
            <w:pPr>
              <w:spacing w:line="276" w:lineRule="auto"/>
              <w:ind w:right="139"/>
              <w:jc w:val="center"/>
              <w:rPr>
                <w:rFonts w:ascii="Arial" w:hAnsi="Arial" w:cs="Arial"/>
                <w:b/>
                <w:sz w:val="20"/>
                <w:szCs w:val="20"/>
              </w:rPr>
            </w:pPr>
            <w:r w:rsidRPr="00CC034D">
              <w:rPr>
                <w:rFonts w:ascii="Arial" w:hAnsi="Arial" w:cs="Arial"/>
                <w:b/>
                <w:sz w:val="20"/>
                <w:szCs w:val="20"/>
              </w:rPr>
              <w:t>Concepto Observado</w:t>
            </w:r>
          </w:p>
        </w:tc>
        <w:tc>
          <w:tcPr>
            <w:tcW w:w="1568"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hideMark/>
          </w:tcPr>
          <w:p w:rsidR="00560271" w:rsidRPr="00CC034D" w:rsidRDefault="00560271" w:rsidP="009617E8">
            <w:pPr>
              <w:spacing w:line="276" w:lineRule="auto"/>
              <w:ind w:right="139"/>
              <w:jc w:val="center"/>
              <w:rPr>
                <w:rFonts w:ascii="Arial" w:hAnsi="Arial" w:cs="Arial"/>
                <w:b/>
                <w:sz w:val="20"/>
                <w:szCs w:val="20"/>
              </w:rPr>
            </w:pPr>
            <w:r w:rsidRPr="00CC034D">
              <w:rPr>
                <w:rFonts w:ascii="Arial" w:hAnsi="Arial" w:cs="Arial"/>
                <w:b/>
                <w:sz w:val="20"/>
                <w:szCs w:val="20"/>
              </w:rPr>
              <w:t>Importe Observado</w:t>
            </w:r>
          </w:p>
        </w:tc>
        <w:tc>
          <w:tcPr>
            <w:tcW w:w="32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hideMark/>
          </w:tcPr>
          <w:p w:rsidR="00560271" w:rsidRPr="00CC034D" w:rsidRDefault="00560271" w:rsidP="009617E8">
            <w:pPr>
              <w:spacing w:line="276" w:lineRule="auto"/>
              <w:ind w:right="139"/>
              <w:jc w:val="center"/>
              <w:rPr>
                <w:rFonts w:ascii="Arial" w:hAnsi="Arial" w:cs="Arial"/>
                <w:b/>
                <w:sz w:val="20"/>
                <w:szCs w:val="20"/>
              </w:rPr>
            </w:pPr>
            <w:r w:rsidRPr="00CC034D">
              <w:rPr>
                <w:rFonts w:ascii="Arial" w:hAnsi="Arial" w:cs="Arial"/>
                <w:b/>
                <w:sz w:val="20"/>
                <w:szCs w:val="20"/>
              </w:rPr>
              <w:t xml:space="preserve">Modalidades de </w:t>
            </w:r>
            <w:proofErr w:type="spellStart"/>
            <w:r w:rsidRPr="00CC034D">
              <w:rPr>
                <w:rFonts w:ascii="Arial" w:hAnsi="Arial" w:cs="Arial"/>
                <w:b/>
                <w:sz w:val="20"/>
                <w:szCs w:val="20"/>
              </w:rPr>
              <w:t>Solventación</w:t>
            </w:r>
            <w:proofErr w:type="spellEnd"/>
          </w:p>
        </w:tc>
        <w:tc>
          <w:tcPr>
            <w:tcW w:w="1689"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hideMark/>
          </w:tcPr>
          <w:p w:rsidR="00560271" w:rsidRPr="00CC034D" w:rsidRDefault="00560271" w:rsidP="009617E8">
            <w:pPr>
              <w:spacing w:line="276" w:lineRule="auto"/>
              <w:ind w:right="139"/>
              <w:jc w:val="center"/>
              <w:rPr>
                <w:rFonts w:ascii="Arial" w:hAnsi="Arial" w:cs="Arial"/>
                <w:b/>
                <w:sz w:val="20"/>
                <w:szCs w:val="20"/>
              </w:rPr>
            </w:pPr>
            <w:r w:rsidRPr="00CC034D">
              <w:rPr>
                <w:rFonts w:ascii="Arial" w:hAnsi="Arial" w:cs="Arial"/>
                <w:b/>
                <w:sz w:val="20"/>
                <w:szCs w:val="20"/>
              </w:rPr>
              <w:t>Pendiente de Solventar</w:t>
            </w:r>
          </w:p>
        </w:tc>
      </w:tr>
      <w:tr w:rsidR="00560271" w:rsidRPr="00CC034D" w:rsidTr="004F5BB5">
        <w:trPr>
          <w:gridAfter w:val="1"/>
          <w:wAfter w:w="12" w:type="dxa"/>
          <w:trHeight w:val="357"/>
          <w:tblHeader/>
          <w:jc w:val="center"/>
        </w:trPr>
        <w:tc>
          <w:tcPr>
            <w:tcW w:w="2689"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rsidR="00560271" w:rsidRPr="00CC034D" w:rsidRDefault="00560271" w:rsidP="009617E8">
            <w:pPr>
              <w:ind w:right="139"/>
              <w:rPr>
                <w:rFonts w:ascii="Arial" w:hAnsi="Arial" w:cs="Arial"/>
                <w:b/>
                <w:sz w:val="20"/>
                <w:szCs w:val="20"/>
              </w:rPr>
            </w:pPr>
          </w:p>
        </w:tc>
        <w:tc>
          <w:tcPr>
            <w:tcW w:w="1568"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rsidR="00560271" w:rsidRPr="00CC034D" w:rsidRDefault="00560271" w:rsidP="009617E8">
            <w:pPr>
              <w:ind w:right="139"/>
              <w:rPr>
                <w:rFonts w:ascii="Arial" w:hAnsi="Arial" w:cs="Arial"/>
                <w:b/>
                <w:sz w:val="20"/>
                <w:szCs w:val="20"/>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hideMark/>
          </w:tcPr>
          <w:p w:rsidR="00560271" w:rsidRPr="00CC034D" w:rsidRDefault="00560271" w:rsidP="009617E8">
            <w:pPr>
              <w:spacing w:line="276" w:lineRule="auto"/>
              <w:ind w:right="139"/>
              <w:jc w:val="center"/>
              <w:rPr>
                <w:rFonts w:ascii="Arial" w:hAnsi="Arial" w:cs="Arial"/>
                <w:b/>
                <w:sz w:val="20"/>
                <w:szCs w:val="20"/>
              </w:rPr>
            </w:pPr>
            <w:r w:rsidRPr="00CC034D">
              <w:rPr>
                <w:rFonts w:ascii="Arial" w:hAnsi="Arial" w:cs="Arial"/>
                <w:b/>
                <w:sz w:val="20"/>
                <w:szCs w:val="20"/>
              </w:rPr>
              <w:t>Documental</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hideMark/>
          </w:tcPr>
          <w:p w:rsidR="00560271" w:rsidRPr="00CC034D" w:rsidRDefault="00560271" w:rsidP="00071FA7">
            <w:pPr>
              <w:spacing w:line="276" w:lineRule="auto"/>
              <w:ind w:right="34"/>
              <w:jc w:val="center"/>
              <w:rPr>
                <w:rFonts w:ascii="Arial" w:hAnsi="Arial" w:cs="Arial"/>
                <w:b/>
                <w:sz w:val="20"/>
                <w:szCs w:val="20"/>
              </w:rPr>
            </w:pPr>
            <w:r w:rsidRPr="00CC034D">
              <w:rPr>
                <w:rFonts w:ascii="Arial" w:hAnsi="Arial" w:cs="Arial"/>
                <w:b/>
                <w:sz w:val="20"/>
                <w:szCs w:val="20"/>
              </w:rPr>
              <w:t>Reintegro</w:t>
            </w:r>
          </w:p>
        </w:tc>
        <w:tc>
          <w:tcPr>
            <w:tcW w:w="1689"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rsidR="00560271" w:rsidRPr="00CC034D" w:rsidRDefault="00560271" w:rsidP="009617E8">
            <w:pPr>
              <w:ind w:right="139"/>
              <w:rPr>
                <w:rFonts w:ascii="Arial" w:hAnsi="Arial" w:cs="Arial"/>
                <w:b/>
                <w:sz w:val="20"/>
                <w:szCs w:val="20"/>
              </w:rPr>
            </w:pPr>
          </w:p>
        </w:tc>
      </w:tr>
      <w:tr w:rsidR="00517859" w:rsidRPr="00CC034D" w:rsidTr="004F5BB5">
        <w:trPr>
          <w:gridAfter w:val="1"/>
          <w:wAfter w:w="12" w:type="dxa"/>
          <w:jc w:val="center"/>
        </w:trPr>
        <w:tc>
          <w:tcPr>
            <w:tcW w:w="268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rsidR="00517859" w:rsidRPr="00CC034D" w:rsidRDefault="00517859" w:rsidP="00071FA7">
            <w:pPr>
              <w:spacing w:line="276" w:lineRule="auto"/>
              <w:ind w:right="28" w:firstLine="22"/>
              <w:jc w:val="both"/>
              <w:rPr>
                <w:rFonts w:ascii="Arial" w:hAnsi="Arial" w:cs="Arial"/>
                <w:sz w:val="18"/>
                <w:szCs w:val="18"/>
              </w:rPr>
            </w:pPr>
            <w:r w:rsidRPr="00CD5DF1">
              <w:rPr>
                <w:rFonts w:ascii="Arial" w:hAnsi="Arial" w:cs="Arial"/>
                <w:color w:val="000000"/>
                <w:sz w:val="18"/>
                <w:szCs w:val="18"/>
                <w:lang w:eastAsia="es-MX"/>
              </w:rPr>
              <w:t>(1B) Falta de documentación comprobatoria de las erogaciones o que no reúne requisitos fiscales</w:t>
            </w:r>
          </w:p>
        </w:tc>
        <w:tc>
          <w:tcPr>
            <w:tcW w:w="1568" w:type="dxa"/>
            <w:tcBorders>
              <w:top w:val="nil"/>
              <w:left w:val="single" w:sz="8" w:space="0" w:color="D9D9D9"/>
              <w:bottom w:val="single" w:sz="8" w:space="0" w:color="D9D9D9"/>
              <w:right w:val="single" w:sz="8" w:space="0" w:color="D9D9D9"/>
            </w:tcBorders>
            <w:hideMark/>
          </w:tcPr>
          <w:p w:rsidR="00517859" w:rsidRPr="00CD5DF1" w:rsidRDefault="00517859" w:rsidP="00071FA7">
            <w:pPr>
              <w:jc w:val="right"/>
              <w:rPr>
                <w:rFonts w:ascii="Arial" w:hAnsi="Arial" w:cs="Arial"/>
                <w:sz w:val="18"/>
                <w:szCs w:val="18"/>
              </w:rPr>
            </w:pPr>
            <w:r w:rsidRPr="00CD5DF1">
              <w:rPr>
                <w:rFonts w:ascii="Arial" w:hAnsi="Arial" w:cs="Arial"/>
                <w:sz w:val="18"/>
                <w:szCs w:val="18"/>
              </w:rPr>
              <w:t>$7,492.37</w:t>
            </w:r>
          </w:p>
        </w:tc>
        <w:tc>
          <w:tcPr>
            <w:tcW w:w="1701" w:type="dxa"/>
            <w:tcBorders>
              <w:top w:val="nil"/>
              <w:left w:val="single" w:sz="8" w:space="0" w:color="D9D9D9"/>
              <w:bottom w:val="single" w:sz="8" w:space="0" w:color="D9D9D9"/>
              <w:right w:val="single" w:sz="8" w:space="0" w:color="D9D9D9"/>
            </w:tcBorders>
          </w:tcPr>
          <w:p w:rsidR="00517859" w:rsidRPr="00CD5DF1" w:rsidRDefault="00517859" w:rsidP="00071FA7">
            <w:pPr>
              <w:jc w:val="right"/>
              <w:rPr>
                <w:rFonts w:ascii="Arial" w:hAnsi="Arial" w:cs="Arial"/>
                <w:sz w:val="18"/>
                <w:szCs w:val="18"/>
              </w:rPr>
            </w:pPr>
            <w:r w:rsidRPr="00CD5DF1">
              <w:rPr>
                <w:rFonts w:ascii="Arial" w:hAnsi="Arial" w:cs="Arial"/>
                <w:sz w:val="18"/>
                <w:szCs w:val="18"/>
              </w:rPr>
              <w:t>$7,492.37</w:t>
            </w:r>
          </w:p>
        </w:tc>
        <w:tc>
          <w:tcPr>
            <w:tcW w:w="1559" w:type="dxa"/>
            <w:tcBorders>
              <w:top w:val="nil"/>
              <w:left w:val="nil"/>
              <w:bottom w:val="single" w:sz="8" w:space="0" w:color="D9D9D9"/>
              <w:right w:val="single" w:sz="8" w:space="0" w:color="D9D9D9"/>
            </w:tcBorders>
          </w:tcPr>
          <w:p w:rsidR="00517859" w:rsidRPr="00CC034D" w:rsidRDefault="009331C6" w:rsidP="00071FA7">
            <w:pPr>
              <w:ind w:right="34"/>
              <w:jc w:val="right"/>
              <w:rPr>
                <w:rFonts w:ascii="Arial" w:hAnsi="Arial" w:cs="Arial"/>
                <w:color w:val="000000"/>
                <w:sz w:val="20"/>
                <w:szCs w:val="20"/>
              </w:rPr>
            </w:pPr>
            <w:r>
              <w:rPr>
                <w:rFonts w:ascii="Arial" w:hAnsi="Arial" w:cs="Arial"/>
                <w:color w:val="000000"/>
                <w:sz w:val="20"/>
                <w:szCs w:val="20"/>
              </w:rPr>
              <w:t>$</w:t>
            </w:r>
            <w:r w:rsidR="00517859">
              <w:rPr>
                <w:rFonts w:ascii="Arial" w:hAnsi="Arial" w:cs="Arial"/>
                <w:color w:val="000000"/>
                <w:sz w:val="20"/>
                <w:szCs w:val="20"/>
              </w:rPr>
              <w:t>0.00</w:t>
            </w:r>
          </w:p>
        </w:tc>
        <w:tc>
          <w:tcPr>
            <w:tcW w:w="1689" w:type="dxa"/>
            <w:tcBorders>
              <w:top w:val="nil"/>
              <w:left w:val="nil"/>
              <w:bottom w:val="single" w:sz="8" w:space="0" w:color="D9D9D9"/>
              <w:right w:val="single" w:sz="8" w:space="0" w:color="D9D9D9"/>
            </w:tcBorders>
          </w:tcPr>
          <w:p w:rsidR="00517859" w:rsidRPr="00CC034D" w:rsidRDefault="009331C6" w:rsidP="00071FA7">
            <w:pPr>
              <w:ind w:right="36"/>
              <w:jc w:val="right"/>
              <w:rPr>
                <w:rFonts w:ascii="Arial" w:hAnsi="Arial" w:cs="Arial"/>
                <w:color w:val="000000"/>
                <w:sz w:val="20"/>
                <w:szCs w:val="20"/>
              </w:rPr>
            </w:pPr>
            <w:r>
              <w:rPr>
                <w:rFonts w:ascii="Arial" w:hAnsi="Arial" w:cs="Arial"/>
                <w:color w:val="000000"/>
                <w:sz w:val="20"/>
                <w:szCs w:val="20"/>
              </w:rPr>
              <w:t>$</w:t>
            </w:r>
            <w:r w:rsidR="00517859">
              <w:rPr>
                <w:rFonts w:ascii="Arial" w:hAnsi="Arial" w:cs="Arial"/>
                <w:color w:val="000000"/>
                <w:sz w:val="20"/>
                <w:szCs w:val="20"/>
              </w:rPr>
              <w:t>0.00</w:t>
            </w:r>
          </w:p>
        </w:tc>
      </w:tr>
      <w:tr w:rsidR="00517859" w:rsidTr="004F5BB5">
        <w:trPr>
          <w:gridAfter w:val="1"/>
          <w:wAfter w:w="12" w:type="dxa"/>
          <w:trHeight w:val="405"/>
          <w:jc w:val="center"/>
        </w:trPr>
        <w:tc>
          <w:tcPr>
            <w:tcW w:w="268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rsidR="00517859" w:rsidRPr="00CC034D" w:rsidRDefault="00517859" w:rsidP="009617E8">
            <w:pPr>
              <w:spacing w:line="276" w:lineRule="auto"/>
              <w:ind w:right="139"/>
              <w:jc w:val="right"/>
              <w:rPr>
                <w:rFonts w:ascii="Arial" w:hAnsi="Arial" w:cs="Arial"/>
                <w:b/>
                <w:sz w:val="20"/>
                <w:szCs w:val="20"/>
              </w:rPr>
            </w:pPr>
            <w:r w:rsidRPr="00CC034D">
              <w:rPr>
                <w:rFonts w:ascii="Arial" w:hAnsi="Arial" w:cs="Arial"/>
                <w:b/>
                <w:sz w:val="20"/>
                <w:szCs w:val="20"/>
              </w:rPr>
              <w:t>Totales</w:t>
            </w:r>
          </w:p>
        </w:tc>
        <w:tc>
          <w:tcPr>
            <w:tcW w:w="1568" w:type="dxa"/>
            <w:tcBorders>
              <w:top w:val="nil"/>
              <w:left w:val="single" w:sz="8" w:space="0" w:color="D9D9D9"/>
              <w:bottom w:val="single" w:sz="8" w:space="0" w:color="D9D9D9"/>
              <w:right w:val="single" w:sz="8" w:space="0" w:color="D9D9D9"/>
            </w:tcBorders>
            <w:hideMark/>
          </w:tcPr>
          <w:p w:rsidR="00517859" w:rsidRPr="00CD5DF1" w:rsidRDefault="00517859" w:rsidP="00071FA7">
            <w:pPr>
              <w:jc w:val="right"/>
              <w:rPr>
                <w:rFonts w:ascii="Arial" w:hAnsi="Arial" w:cs="Arial"/>
                <w:b/>
                <w:sz w:val="18"/>
                <w:szCs w:val="18"/>
              </w:rPr>
            </w:pPr>
            <w:r w:rsidRPr="00CD5DF1">
              <w:rPr>
                <w:rFonts w:ascii="Arial" w:hAnsi="Arial" w:cs="Arial"/>
                <w:b/>
                <w:sz w:val="18"/>
                <w:szCs w:val="18"/>
              </w:rPr>
              <w:t>$7,492.37</w:t>
            </w:r>
          </w:p>
        </w:tc>
        <w:tc>
          <w:tcPr>
            <w:tcW w:w="1701" w:type="dxa"/>
            <w:tcBorders>
              <w:top w:val="nil"/>
              <w:left w:val="single" w:sz="8" w:space="0" w:color="D9D9D9"/>
              <w:bottom w:val="single" w:sz="8" w:space="0" w:color="D9D9D9"/>
              <w:right w:val="single" w:sz="8" w:space="0" w:color="D9D9D9"/>
            </w:tcBorders>
          </w:tcPr>
          <w:p w:rsidR="00517859" w:rsidRPr="00CD5DF1" w:rsidRDefault="00517859" w:rsidP="00071FA7">
            <w:pPr>
              <w:jc w:val="right"/>
              <w:rPr>
                <w:rFonts w:ascii="Arial" w:hAnsi="Arial" w:cs="Arial"/>
                <w:b/>
                <w:sz w:val="18"/>
                <w:szCs w:val="18"/>
              </w:rPr>
            </w:pPr>
            <w:r w:rsidRPr="00CD5DF1">
              <w:rPr>
                <w:rFonts w:ascii="Arial" w:hAnsi="Arial" w:cs="Arial"/>
                <w:b/>
                <w:sz w:val="18"/>
                <w:szCs w:val="18"/>
              </w:rPr>
              <w:t>$7,492.37</w:t>
            </w:r>
          </w:p>
        </w:tc>
        <w:tc>
          <w:tcPr>
            <w:tcW w:w="1559" w:type="dxa"/>
            <w:tcBorders>
              <w:top w:val="nil"/>
              <w:left w:val="nil"/>
              <w:bottom w:val="single" w:sz="8" w:space="0" w:color="D9D9D9"/>
              <w:right w:val="single" w:sz="8" w:space="0" w:color="D9D9D9"/>
            </w:tcBorders>
          </w:tcPr>
          <w:p w:rsidR="00517859" w:rsidRPr="00CC034D" w:rsidRDefault="009331C6" w:rsidP="00071FA7">
            <w:pPr>
              <w:ind w:right="34"/>
              <w:jc w:val="right"/>
              <w:rPr>
                <w:rFonts w:ascii="Arial" w:hAnsi="Arial" w:cs="Arial"/>
                <w:b/>
                <w:color w:val="000000"/>
                <w:sz w:val="20"/>
                <w:szCs w:val="20"/>
              </w:rPr>
            </w:pPr>
            <w:r>
              <w:rPr>
                <w:rFonts w:ascii="Arial" w:hAnsi="Arial" w:cs="Arial"/>
                <w:b/>
                <w:color w:val="000000"/>
                <w:sz w:val="20"/>
                <w:szCs w:val="20"/>
              </w:rPr>
              <w:t>$</w:t>
            </w:r>
            <w:r w:rsidR="00517859">
              <w:rPr>
                <w:rFonts w:ascii="Arial" w:hAnsi="Arial" w:cs="Arial"/>
                <w:b/>
                <w:color w:val="000000"/>
                <w:sz w:val="20"/>
                <w:szCs w:val="20"/>
              </w:rPr>
              <w:t>0.00</w:t>
            </w:r>
          </w:p>
        </w:tc>
        <w:tc>
          <w:tcPr>
            <w:tcW w:w="1689" w:type="dxa"/>
            <w:tcBorders>
              <w:top w:val="nil"/>
              <w:left w:val="nil"/>
              <w:bottom w:val="single" w:sz="8" w:space="0" w:color="D9D9D9"/>
              <w:right w:val="single" w:sz="8" w:space="0" w:color="D9D9D9"/>
            </w:tcBorders>
          </w:tcPr>
          <w:p w:rsidR="00517859" w:rsidRPr="00CC034D" w:rsidRDefault="009331C6" w:rsidP="00071FA7">
            <w:pPr>
              <w:ind w:right="36"/>
              <w:jc w:val="right"/>
              <w:rPr>
                <w:rFonts w:ascii="Arial" w:hAnsi="Arial" w:cs="Arial"/>
                <w:b/>
                <w:color w:val="000000"/>
                <w:sz w:val="20"/>
                <w:szCs w:val="20"/>
              </w:rPr>
            </w:pPr>
            <w:r>
              <w:rPr>
                <w:rFonts w:ascii="Arial" w:hAnsi="Arial" w:cs="Arial"/>
                <w:b/>
                <w:color w:val="000000"/>
                <w:sz w:val="20"/>
                <w:szCs w:val="20"/>
              </w:rPr>
              <w:t>$</w:t>
            </w:r>
            <w:r w:rsidR="00517859">
              <w:rPr>
                <w:rFonts w:ascii="Arial" w:hAnsi="Arial" w:cs="Arial"/>
                <w:b/>
                <w:color w:val="000000"/>
                <w:sz w:val="20"/>
                <w:szCs w:val="20"/>
              </w:rPr>
              <w:t>0.00</w:t>
            </w:r>
          </w:p>
        </w:tc>
      </w:tr>
    </w:tbl>
    <w:p w:rsidR="00560271" w:rsidRDefault="00560271" w:rsidP="009617E8">
      <w:pPr>
        <w:spacing w:line="276" w:lineRule="auto"/>
        <w:ind w:right="139"/>
        <w:jc w:val="both"/>
        <w:rPr>
          <w:rFonts w:ascii="Arial" w:hAnsi="Arial" w:cs="Arial"/>
        </w:rPr>
      </w:pPr>
    </w:p>
    <w:p w:rsidR="0025629A" w:rsidRDefault="0025629A" w:rsidP="000302FB">
      <w:pPr>
        <w:widowControl w:val="0"/>
        <w:spacing w:line="360" w:lineRule="auto"/>
        <w:ind w:right="142"/>
        <w:jc w:val="both"/>
        <w:rPr>
          <w:rFonts w:ascii="Arial" w:hAnsi="Arial" w:cs="Arial"/>
        </w:rPr>
      </w:pPr>
    </w:p>
    <w:p w:rsidR="000302FB" w:rsidRDefault="00E10C80" w:rsidP="000302FB">
      <w:pPr>
        <w:widowControl w:val="0"/>
        <w:spacing w:line="360" w:lineRule="auto"/>
        <w:ind w:right="142"/>
        <w:jc w:val="both"/>
        <w:rPr>
          <w:rFonts w:ascii="Arial" w:hAnsi="Arial" w:cs="Arial"/>
        </w:rPr>
      </w:pPr>
      <w:r w:rsidRPr="00E10C80">
        <w:rPr>
          <w:rFonts w:ascii="Arial" w:hAnsi="Arial" w:cs="Arial"/>
        </w:rPr>
        <w:t>Asimismo</w:t>
      </w:r>
      <w:r w:rsidR="000302FB">
        <w:rPr>
          <w:rFonts w:ascii="Arial" w:hAnsi="Arial" w:cs="Arial"/>
        </w:rPr>
        <w:t>,</w:t>
      </w:r>
      <w:r w:rsidRPr="00E10C80">
        <w:rPr>
          <w:rFonts w:ascii="Arial" w:hAnsi="Arial" w:cs="Arial"/>
        </w:rPr>
        <w:t xml:space="preserve"> la entidad fiscalizada presentó en reunión de trabajo efectuada, las justificaciones y aclaraciones relacionadas con los conceptos observados de los resultados de auditoría en materia financiera, las cuales se detallan a continuación:</w:t>
      </w:r>
    </w:p>
    <w:p w:rsidR="00E518C9" w:rsidRDefault="00E518C9" w:rsidP="000302FB">
      <w:pPr>
        <w:widowControl w:val="0"/>
        <w:spacing w:line="360" w:lineRule="auto"/>
        <w:ind w:right="142"/>
        <w:jc w:val="both"/>
        <w:rPr>
          <w:rFonts w:ascii="Arial" w:hAnsi="Arial" w:cs="Arial"/>
        </w:rPr>
      </w:pPr>
    </w:p>
    <w:tbl>
      <w:tblPr>
        <w:tblW w:w="5000" w:type="pct"/>
        <w:tblInd w:w="-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698"/>
        <w:gridCol w:w="2869"/>
        <w:gridCol w:w="2938"/>
        <w:gridCol w:w="1839"/>
      </w:tblGrid>
      <w:tr w:rsidR="00E518C9" w:rsidRPr="00E90BCC" w:rsidTr="00AE348B">
        <w:trPr>
          <w:tblHeader/>
        </w:trPr>
        <w:tc>
          <w:tcPr>
            <w:tcW w:w="909" w:type="pct"/>
            <w:shd w:val="clear" w:color="auto" w:fill="D0CECE"/>
            <w:vAlign w:val="center"/>
          </w:tcPr>
          <w:p w:rsidR="00E518C9" w:rsidRPr="00E90BCC" w:rsidRDefault="00E518C9" w:rsidP="00D72439">
            <w:pPr>
              <w:spacing w:line="360" w:lineRule="auto"/>
              <w:ind w:right="3"/>
              <w:jc w:val="center"/>
              <w:rPr>
                <w:rFonts w:ascii="Arial" w:hAnsi="Arial" w:cs="Arial"/>
                <w:b/>
                <w:sz w:val="18"/>
                <w:szCs w:val="18"/>
              </w:rPr>
            </w:pPr>
            <w:r w:rsidRPr="00E90BCC">
              <w:rPr>
                <w:rFonts w:ascii="Arial" w:hAnsi="Arial" w:cs="Arial"/>
                <w:b/>
                <w:sz w:val="18"/>
                <w:szCs w:val="18"/>
              </w:rPr>
              <w:t>Referencia</w:t>
            </w:r>
          </w:p>
        </w:tc>
        <w:tc>
          <w:tcPr>
            <w:tcW w:w="1535" w:type="pct"/>
            <w:shd w:val="clear" w:color="auto" w:fill="D0CECE"/>
            <w:vAlign w:val="center"/>
          </w:tcPr>
          <w:p w:rsidR="00E518C9" w:rsidRPr="00E90BCC" w:rsidRDefault="00E518C9" w:rsidP="00561BC1">
            <w:pPr>
              <w:spacing w:line="360" w:lineRule="auto"/>
              <w:ind w:right="139"/>
              <w:jc w:val="center"/>
              <w:rPr>
                <w:rFonts w:ascii="Arial" w:hAnsi="Arial" w:cs="Arial"/>
                <w:b/>
                <w:sz w:val="18"/>
                <w:szCs w:val="18"/>
              </w:rPr>
            </w:pPr>
            <w:r w:rsidRPr="00E90BCC">
              <w:rPr>
                <w:rFonts w:ascii="Arial" w:hAnsi="Arial" w:cs="Arial"/>
                <w:b/>
                <w:sz w:val="18"/>
                <w:szCs w:val="18"/>
              </w:rPr>
              <w:t>Concepto de</w:t>
            </w:r>
            <w:r w:rsidR="00561BC1" w:rsidRPr="00E90BCC">
              <w:rPr>
                <w:rFonts w:ascii="Arial" w:hAnsi="Arial" w:cs="Arial"/>
                <w:b/>
                <w:sz w:val="18"/>
                <w:szCs w:val="18"/>
              </w:rPr>
              <w:t xml:space="preserve"> </w:t>
            </w:r>
            <w:r w:rsidRPr="00E90BCC">
              <w:rPr>
                <w:rFonts w:ascii="Arial" w:hAnsi="Arial" w:cs="Arial"/>
                <w:b/>
                <w:sz w:val="18"/>
                <w:szCs w:val="18"/>
              </w:rPr>
              <w:t>l</w:t>
            </w:r>
            <w:r w:rsidR="00561BC1" w:rsidRPr="00E90BCC">
              <w:rPr>
                <w:rFonts w:ascii="Arial" w:hAnsi="Arial" w:cs="Arial"/>
                <w:b/>
                <w:sz w:val="18"/>
                <w:szCs w:val="18"/>
              </w:rPr>
              <w:t>a Observación</w:t>
            </w:r>
          </w:p>
        </w:tc>
        <w:tc>
          <w:tcPr>
            <w:tcW w:w="1572" w:type="pct"/>
            <w:shd w:val="clear" w:color="auto" w:fill="D0CECE"/>
            <w:vAlign w:val="center"/>
          </w:tcPr>
          <w:p w:rsidR="00E518C9" w:rsidRPr="00E90BCC" w:rsidRDefault="00561BC1" w:rsidP="00D72439">
            <w:pPr>
              <w:spacing w:line="360" w:lineRule="auto"/>
              <w:ind w:right="139"/>
              <w:jc w:val="center"/>
              <w:rPr>
                <w:rFonts w:ascii="Arial" w:hAnsi="Arial" w:cs="Arial"/>
                <w:b/>
                <w:sz w:val="18"/>
                <w:szCs w:val="18"/>
              </w:rPr>
            </w:pPr>
            <w:r w:rsidRPr="00E90BCC">
              <w:rPr>
                <w:rFonts w:ascii="Arial" w:hAnsi="Arial" w:cs="Arial"/>
                <w:b/>
                <w:sz w:val="18"/>
                <w:szCs w:val="18"/>
              </w:rPr>
              <w:t>Síntesis de Justificaciones y Aclaraciones</w:t>
            </w:r>
          </w:p>
        </w:tc>
        <w:tc>
          <w:tcPr>
            <w:tcW w:w="984" w:type="pct"/>
            <w:shd w:val="clear" w:color="auto" w:fill="D0CECE"/>
            <w:vAlign w:val="center"/>
          </w:tcPr>
          <w:p w:rsidR="00E518C9" w:rsidRPr="00E90BCC" w:rsidRDefault="00561BC1" w:rsidP="00D72439">
            <w:pPr>
              <w:spacing w:line="276" w:lineRule="auto"/>
              <w:ind w:right="25"/>
              <w:jc w:val="center"/>
              <w:rPr>
                <w:rFonts w:ascii="Arial" w:hAnsi="Arial" w:cs="Arial"/>
                <w:b/>
                <w:sz w:val="18"/>
                <w:szCs w:val="18"/>
              </w:rPr>
            </w:pPr>
            <w:r w:rsidRPr="00E90BCC">
              <w:rPr>
                <w:rFonts w:ascii="Arial" w:hAnsi="Arial" w:cs="Arial"/>
                <w:b/>
                <w:sz w:val="18"/>
                <w:szCs w:val="18"/>
              </w:rPr>
              <w:t>Acción Promovida/ Recomendación</w:t>
            </w:r>
          </w:p>
        </w:tc>
      </w:tr>
      <w:tr w:rsidR="00BD2A8F" w:rsidRPr="00E90BCC" w:rsidTr="00AE348B">
        <w:tc>
          <w:tcPr>
            <w:tcW w:w="909" w:type="pct"/>
            <w:shd w:val="clear" w:color="auto" w:fill="auto"/>
          </w:tcPr>
          <w:p w:rsidR="00BD2A8F" w:rsidRPr="00E90BCC" w:rsidRDefault="00BD2A8F" w:rsidP="00BD2A8F">
            <w:pPr>
              <w:spacing w:line="360" w:lineRule="auto"/>
              <w:ind w:right="3"/>
              <w:jc w:val="center"/>
              <w:rPr>
                <w:rFonts w:ascii="Arial" w:hAnsi="Arial" w:cs="Arial"/>
                <w:sz w:val="18"/>
                <w:szCs w:val="18"/>
              </w:rPr>
            </w:pPr>
            <w:r w:rsidRPr="00E90BCC">
              <w:rPr>
                <w:rFonts w:ascii="Arial" w:hAnsi="Arial" w:cs="Arial"/>
                <w:sz w:val="18"/>
                <w:szCs w:val="18"/>
              </w:rPr>
              <w:t>Resultado :1</w:t>
            </w:r>
          </w:p>
          <w:p w:rsidR="00BD2A8F" w:rsidRPr="00E90BCC" w:rsidRDefault="00BD2A8F" w:rsidP="00BD2A8F">
            <w:pPr>
              <w:spacing w:line="360" w:lineRule="auto"/>
              <w:ind w:right="3"/>
              <w:jc w:val="center"/>
              <w:rPr>
                <w:rFonts w:ascii="Arial" w:hAnsi="Arial" w:cs="Arial"/>
                <w:sz w:val="18"/>
                <w:szCs w:val="18"/>
              </w:rPr>
            </w:pPr>
            <w:r w:rsidRPr="00E90BCC">
              <w:rPr>
                <w:rFonts w:ascii="Arial" w:hAnsi="Arial" w:cs="Arial"/>
                <w:sz w:val="18"/>
                <w:szCs w:val="18"/>
              </w:rPr>
              <w:t>Observación :1</w:t>
            </w:r>
          </w:p>
        </w:tc>
        <w:tc>
          <w:tcPr>
            <w:tcW w:w="1535" w:type="pct"/>
            <w:shd w:val="clear" w:color="auto" w:fill="auto"/>
          </w:tcPr>
          <w:p w:rsidR="00BD2A8F" w:rsidRPr="00E90BCC" w:rsidRDefault="00BD2A8F" w:rsidP="00BD2A8F">
            <w:pPr>
              <w:spacing w:line="360" w:lineRule="auto"/>
              <w:ind w:right="139"/>
              <w:jc w:val="both"/>
              <w:rPr>
                <w:rFonts w:ascii="Arial" w:hAnsi="Arial" w:cs="Arial"/>
                <w:sz w:val="18"/>
                <w:szCs w:val="18"/>
              </w:rPr>
            </w:pPr>
            <w:r w:rsidRPr="00E90BCC">
              <w:rPr>
                <w:rFonts w:ascii="Arial" w:hAnsi="Arial" w:cs="Arial"/>
                <w:sz w:val="18"/>
                <w:szCs w:val="18"/>
              </w:rPr>
              <w:t>Falta de documentación comprobatoria de las erogaciones o que no reúne requisitos fiscales</w:t>
            </w:r>
          </w:p>
        </w:tc>
        <w:tc>
          <w:tcPr>
            <w:tcW w:w="1572" w:type="pct"/>
            <w:shd w:val="clear" w:color="auto" w:fill="auto"/>
          </w:tcPr>
          <w:p w:rsidR="00BD2A8F" w:rsidRPr="00E90BCC" w:rsidRDefault="00BD2A8F" w:rsidP="00BD2A8F">
            <w:pPr>
              <w:spacing w:line="360" w:lineRule="auto"/>
              <w:ind w:right="49"/>
              <w:jc w:val="both"/>
              <w:rPr>
                <w:rFonts w:ascii="Arial" w:hAnsi="Arial" w:cs="Arial"/>
                <w:sz w:val="18"/>
                <w:szCs w:val="18"/>
              </w:rPr>
            </w:pPr>
            <w:r w:rsidRPr="00E90BCC">
              <w:rPr>
                <w:rFonts w:ascii="Arial" w:hAnsi="Arial" w:cs="Arial"/>
                <w:sz w:val="18"/>
                <w:szCs w:val="18"/>
              </w:rPr>
              <w:t>La entidad presentó información que desvirtúa la observación realizada</w:t>
            </w:r>
          </w:p>
        </w:tc>
        <w:tc>
          <w:tcPr>
            <w:tcW w:w="984" w:type="pct"/>
            <w:shd w:val="clear" w:color="auto" w:fill="auto"/>
          </w:tcPr>
          <w:p w:rsidR="00BD2A8F" w:rsidRPr="00E90BCC" w:rsidRDefault="00BD2A8F" w:rsidP="00BD2A8F">
            <w:pPr>
              <w:spacing w:line="360" w:lineRule="auto"/>
              <w:ind w:right="49"/>
              <w:jc w:val="center"/>
              <w:rPr>
                <w:rFonts w:ascii="Arial" w:hAnsi="Arial" w:cs="Arial"/>
                <w:sz w:val="18"/>
                <w:szCs w:val="18"/>
              </w:rPr>
            </w:pPr>
            <w:r w:rsidRPr="00E90BCC">
              <w:rPr>
                <w:rFonts w:ascii="Arial" w:hAnsi="Arial" w:cs="Arial"/>
                <w:sz w:val="18"/>
                <w:szCs w:val="18"/>
              </w:rPr>
              <w:t>Solventada</w:t>
            </w:r>
          </w:p>
        </w:tc>
      </w:tr>
    </w:tbl>
    <w:p w:rsidR="00E518C9" w:rsidRDefault="00E518C9" w:rsidP="000302FB">
      <w:pPr>
        <w:widowControl w:val="0"/>
        <w:spacing w:line="360" w:lineRule="auto"/>
        <w:ind w:right="142"/>
        <w:jc w:val="both"/>
        <w:rPr>
          <w:rFonts w:ascii="Arial" w:hAnsi="Arial" w:cs="Arial"/>
        </w:rPr>
      </w:pPr>
    </w:p>
    <w:p w:rsidR="0025629A" w:rsidRDefault="0025629A" w:rsidP="000302FB">
      <w:pPr>
        <w:widowControl w:val="0"/>
        <w:spacing w:line="360" w:lineRule="auto"/>
        <w:ind w:right="142"/>
        <w:jc w:val="both"/>
        <w:rPr>
          <w:rFonts w:ascii="Arial" w:hAnsi="Arial" w:cs="Arial"/>
        </w:rPr>
      </w:pPr>
    </w:p>
    <w:p w:rsidR="002E3C1E" w:rsidRPr="00606DBB" w:rsidRDefault="0068294D" w:rsidP="009617E8">
      <w:pPr>
        <w:spacing w:line="360" w:lineRule="auto"/>
        <w:ind w:right="139"/>
        <w:jc w:val="both"/>
        <w:rPr>
          <w:rFonts w:ascii="Arial" w:hAnsi="Arial" w:cs="Arial"/>
          <w:b/>
        </w:rPr>
      </w:pPr>
      <w:r w:rsidRPr="00606DBB">
        <w:rPr>
          <w:rFonts w:ascii="Arial" w:hAnsi="Arial" w:cs="Arial"/>
          <w:b/>
        </w:rPr>
        <w:t>III</w:t>
      </w:r>
      <w:r w:rsidR="002E3C1E" w:rsidRPr="00606DBB">
        <w:rPr>
          <w:rFonts w:ascii="Arial" w:hAnsi="Arial" w:cs="Arial"/>
          <w:b/>
        </w:rPr>
        <w:t>. DICTAMEN</w:t>
      </w:r>
      <w:r w:rsidR="00B306D5" w:rsidRPr="00606DBB">
        <w:rPr>
          <w:rFonts w:ascii="Arial" w:hAnsi="Arial" w:cs="Arial"/>
          <w:b/>
        </w:rPr>
        <w:t xml:space="preserve"> DE LOS INFORMES INDIVIDUALES DE AUDITORÍA</w:t>
      </w:r>
    </w:p>
    <w:p w:rsidR="002E3C1E" w:rsidRPr="00B173D9" w:rsidRDefault="002E3C1E" w:rsidP="009617E8">
      <w:pPr>
        <w:spacing w:line="360" w:lineRule="auto"/>
        <w:ind w:right="139"/>
        <w:jc w:val="both"/>
        <w:rPr>
          <w:rFonts w:ascii="Arial" w:hAnsi="Arial" w:cs="Arial"/>
        </w:rPr>
      </w:pPr>
    </w:p>
    <w:p w:rsidR="002E3C1E" w:rsidRDefault="002E3C1E" w:rsidP="009617E8">
      <w:pPr>
        <w:spacing w:line="360" w:lineRule="auto"/>
        <w:ind w:right="139"/>
        <w:jc w:val="both"/>
        <w:rPr>
          <w:rFonts w:ascii="Arial" w:hAnsi="Arial" w:cs="Arial"/>
        </w:rPr>
      </w:pPr>
      <w:r w:rsidRPr="002E3C1E">
        <w:rPr>
          <w:rFonts w:ascii="Arial" w:hAnsi="Arial" w:cs="Arial"/>
        </w:rPr>
        <w:t>El</w:t>
      </w:r>
      <w:r w:rsidR="008609E0">
        <w:rPr>
          <w:rFonts w:ascii="Arial" w:hAnsi="Arial" w:cs="Arial"/>
        </w:rPr>
        <w:t xml:space="preserve"> presente dictamen se </w:t>
      </w:r>
      <w:r w:rsidR="008609E0" w:rsidRPr="00A35D4F">
        <w:rPr>
          <w:rFonts w:ascii="Arial" w:hAnsi="Arial" w:cs="Arial"/>
        </w:rPr>
        <w:t xml:space="preserve">emite el </w:t>
      </w:r>
      <w:r w:rsidR="00606DBB">
        <w:rPr>
          <w:rFonts w:ascii="Arial" w:hAnsi="Arial" w:cs="Arial"/>
        </w:rPr>
        <w:t>0</w:t>
      </w:r>
      <w:r w:rsidR="00E84743">
        <w:rPr>
          <w:rFonts w:ascii="Arial" w:hAnsi="Arial" w:cs="Arial"/>
        </w:rPr>
        <w:t>7</w:t>
      </w:r>
      <w:r w:rsidRPr="00A35D4F">
        <w:rPr>
          <w:rFonts w:ascii="Arial" w:hAnsi="Arial" w:cs="Arial"/>
        </w:rPr>
        <w:t xml:space="preserve"> de </w:t>
      </w:r>
      <w:r w:rsidR="00A35D4F" w:rsidRPr="00A35D4F">
        <w:rPr>
          <w:rFonts w:ascii="Arial" w:hAnsi="Arial" w:cs="Arial"/>
        </w:rPr>
        <w:t>octubre</w:t>
      </w:r>
      <w:r w:rsidRPr="00A35D4F">
        <w:rPr>
          <w:rFonts w:ascii="Arial" w:hAnsi="Arial" w:cs="Arial"/>
        </w:rPr>
        <w:t xml:space="preserve"> de 20</w:t>
      </w:r>
      <w:r w:rsidR="00CE0F30">
        <w:rPr>
          <w:rFonts w:ascii="Arial" w:hAnsi="Arial" w:cs="Arial"/>
        </w:rPr>
        <w:t>20</w:t>
      </w:r>
      <w:r w:rsidRPr="00A35D4F">
        <w:rPr>
          <w:rFonts w:ascii="Arial" w:hAnsi="Arial" w:cs="Arial"/>
        </w:rPr>
        <w:t>, fecha</w:t>
      </w:r>
      <w:r w:rsidRPr="002E3C1E">
        <w:rPr>
          <w:rFonts w:ascii="Arial" w:hAnsi="Arial" w:cs="Arial"/>
        </w:rPr>
        <w:t xml:space="preserve"> de conclusión de los trabajos de auditoría, la cual se practicó sobre la información financiera proporcionada por la entidad fiscalizada, consistente en los estados e informes contables y presupuestarios que integran la Cuenta Pública del ejercicio fiscal 201</w:t>
      </w:r>
      <w:r w:rsidR="000A0DED">
        <w:rPr>
          <w:rFonts w:ascii="Arial" w:hAnsi="Arial" w:cs="Arial"/>
        </w:rPr>
        <w:t>9</w:t>
      </w:r>
      <w:r w:rsidRPr="002E3C1E">
        <w:rPr>
          <w:rFonts w:ascii="Arial" w:hAnsi="Arial" w:cs="Arial"/>
        </w:rPr>
        <w:t xml:space="preserve">, formulados, </w:t>
      </w:r>
      <w:r w:rsidRPr="002E3C1E">
        <w:rPr>
          <w:rFonts w:ascii="Arial" w:hAnsi="Arial" w:cs="Arial"/>
        </w:rPr>
        <w:lastRenderedPageBreak/>
        <w:t xml:space="preserve">integrados y presentados por el </w:t>
      </w:r>
      <w:r w:rsidRPr="00606DBB">
        <w:rPr>
          <w:rFonts w:ascii="Arial" w:hAnsi="Arial" w:cs="Arial"/>
          <w:b/>
        </w:rPr>
        <w:t>Sistema para el Desarro</w:t>
      </w:r>
      <w:r w:rsidR="00BC3038" w:rsidRPr="00606DBB">
        <w:rPr>
          <w:rFonts w:ascii="Arial" w:hAnsi="Arial" w:cs="Arial"/>
          <w:b/>
        </w:rPr>
        <w:t>llo Integral de la Familia del M</w:t>
      </w:r>
      <w:r w:rsidRPr="00606DBB">
        <w:rPr>
          <w:rFonts w:ascii="Arial" w:hAnsi="Arial" w:cs="Arial"/>
          <w:b/>
        </w:rPr>
        <w:t>unicipio de Tulum</w:t>
      </w:r>
      <w:r w:rsidRPr="002E3C1E">
        <w:rPr>
          <w:rFonts w:ascii="Arial" w:hAnsi="Arial" w:cs="Arial"/>
        </w:rPr>
        <w:t>.</w:t>
      </w:r>
    </w:p>
    <w:p w:rsidR="009B39D2" w:rsidRPr="002E3C1E" w:rsidRDefault="009B39D2" w:rsidP="009617E8">
      <w:pPr>
        <w:spacing w:line="360" w:lineRule="auto"/>
        <w:ind w:right="139"/>
        <w:jc w:val="both"/>
        <w:rPr>
          <w:rFonts w:ascii="Arial" w:hAnsi="Arial" w:cs="Arial"/>
        </w:rPr>
      </w:pPr>
    </w:p>
    <w:p w:rsidR="002E3C1E" w:rsidRDefault="002E3C1E" w:rsidP="009617E8">
      <w:pPr>
        <w:widowControl w:val="0"/>
        <w:spacing w:line="360" w:lineRule="auto"/>
        <w:ind w:right="139"/>
        <w:jc w:val="both"/>
        <w:rPr>
          <w:rFonts w:ascii="Arial" w:hAnsi="Arial" w:cs="Arial"/>
        </w:rPr>
      </w:pPr>
      <w:r w:rsidRPr="002E3C1E">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p>
    <w:p w:rsidR="009B39D2" w:rsidRPr="002E3C1E" w:rsidRDefault="009B39D2" w:rsidP="009617E8">
      <w:pPr>
        <w:spacing w:line="360" w:lineRule="auto"/>
        <w:ind w:right="139"/>
        <w:jc w:val="both"/>
        <w:rPr>
          <w:rFonts w:ascii="Arial" w:hAnsi="Arial" w:cs="Arial"/>
        </w:rPr>
      </w:pPr>
    </w:p>
    <w:p w:rsidR="00ED4330" w:rsidRPr="00ED4330" w:rsidRDefault="00ED4330" w:rsidP="00ED4330">
      <w:pPr>
        <w:spacing w:after="160" w:line="360" w:lineRule="auto"/>
        <w:ind w:right="190"/>
        <w:jc w:val="both"/>
        <w:rPr>
          <w:rFonts w:ascii="Arial" w:eastAsiaTheme="minorHAnsi" w:hAnsi="Arial" w:cs="Arial"/>
          <w:lang w:eastAsia="en-US"/>
        </w:rPr>
      </w:pPr>
      <w:r w:rsidRPr="00ED4330">
        <w:rPr>
          <w:rFonts w:ascii="Arial" w:eastAsiaTheme="minorHAnsi" w:hAnsi="Arial" w:cs="Arial"/>
          <w:lang w:eastAsia="en-US"/>
        </w:rPr>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financiera de la Cuenta Pública presentada por la entidad fiscalizada y de cuya veracidad es responsable, no presenta errores u omisiones importantes y que están preparados con base en la normatividad de la materia y los Postulados Básicos de Contabilidad Gubernamental. Al realizar sus auditorías el personal fiscalizador debe elegir y aplicar las acciones y procedimientos de fiscalización que, conforme a su competencia técnica y profesional </w:t>
      </w:r>
      <w:proofErr w:type="gramStart"/>
      <w:r w:rsidRPr="00ED4330">
        <w:rPr>
          <w:rFonts w:ascii="Arial" w:eastAsiaTheme="minorHAnsi" w:hAnsi="Arial" w:cs="Arial"/>
          <w:lang w:eastAsia="en-US"/>
        </w:rPr>
        <w:t>sean</w:t>
      </w:r>
      <w:proofErr w:type="gramEnd"/>
      <w:r w:rsidRPr="00ED4330">
        <w:rPr>
          <w:rFonts w:ascii="Arial" w:eastAsiaTheme="minorHAnsi" w:hAnsi="Arial" w:cs="Arial"/>
          <w:lang w:eastAsia="en-US"/>
        </w:rPr>
        <w:t xml:space="preserve"> apropiados para el encargo de auditoría, incluida la evaluación de los riesgos de irregularidad financiera y la materialidad en los estados contables y presupuestarios.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y en consecuencia, se considera que la evidencia obtenida de la fiscalización proporciona una base suficiente y adecuada para emitir el siguiente dictamen de auditoría que se refiere a la muestra de los rubros revisados:</w:t>
      </w:r>
    </w:p>
    <w:p w:rsidR="00935DA9" w:rsidRPr="002E3C1E" w:rsidRDefault="00935DA9" w:rsidP="009617E8">
      <w:pPr>
        <w:spacing w:line="360" w:lineRule="auto"/>
        <w:ind w:right="139"/>
        <w:jc w:val="both"/>
        <w:rPr>
          <w:rFonts w:ascii="Arial" w:hAnsi="Arial" w:cs="Arial"/>
        </w:rPr>
      </w:pPr>
    </w:p>
    <w:p w:rsidR="002E3C1E" w:rsidRDefault="002E3C1E" w:rsidP="009617E8">
      <w:pPr>
        <w:spacing w:line="360" w:lineRule="auto"/>
        <w:ind w:right="139"/>
        <w:jc w:val="both"/>
        <w:rPr>
          <w:rFonts w:ascii="Arial" w:hAnsi="Arial" w:cs="Arial"/>
        </w:rPr>
      </w:pPr>
      <w:r w:rsidRPr="002E3C1E">
        <w:rPr>
          <w:rFonts w:ascii="Arial" w:hAnsi="Arial" w:cs="Arial"/>
        </w:rPr>
        <w:lastRenderedPageBreak/>
        <w:t xml:space="preserve">Con base en los resultados obtenidos en la auditoría practicada al </w:t>
      </w:r>
      <w:r w:rsidRPr="00051E49">
        <w:rPr>
          <w:rFonts w:ascii="Arial" w:hAnsi="Arial" w:cs="Arial"/>
          <w:b/>
        </w:rPr>
        <w:t xml:space="preserve">Sistema para el Desarrollo Integral </w:t>
      </w:r>
      <w:r w:rsidR="007958F9" w:rsidRPr="00051E49">
        <w:rPr>
          <w:rFonts w:ascii="Arial" w:hAnsi="Arial" w:cs="Arial"/>
          <w:b/>
        </w:rPr>
        <w:t>de la</w:t>
      </w:r>
      <w:r w:rsidR="00BC3038" w:rsidRPr="00051E49">
        <w:rPr>
          <w:rFonts w:ascii="Arial" w:hAnsi="Arial" w:cs="Arial"/>
          <w:b/>
        </w:rPr>
        <w:t xml:space="preserve"> Familia del M</w:t>
      </w:r>
      <w:r w:rsidRPr="00051E49">
        <w:rPr>
          <w:rFonts w:ascii="Arial" w:hAnsi="Arial" w:cs="Arial"/>
          <w:b/>
        </w:rPr>
        <w:t>unicipio de Tulum</w:t>
      </w:r>
      <w:r w:rsidRPr="00B173D9">
        <w:rPr>
          <w:rFonts w:ascii="Arial" w:hAnsi="Arial" w:cs="Arial"/>
        </w:rPr>
        <w:t>,</w:t>
      </w:r>
      <w:r w:rsidRPr="002E3C1E">
        <w:rPr>
          <w:rFonts w:ascii="Arial" w:hAnsi="Arial" w:cs="Arial"/>
        </w:rPr>
        <w:t xml:space="preserve"> número </w:t>
      </w:r>
      <w:r w:rsidR="005A1BF2" w:rsidRPr="00606DBB">
        <w:rPr>
          <w:rFonts w:ascii="Arial" w:hAnsi="Arial" w:cs="Arial"/>
          <w:b/>
        </w:rPr>
        <w:t>19-AEMF-A-GOB-101-238</w:t>
      </w:r>
      <w:r w:rsidRPr="002E3C1E">
        <w:rPr>
          <w:rFonts w:ascii="Arial" w:hAnsi="Arial" w:cs="Arial"/>
        </w:rPr>
        <w:t xml:space="preserve">, denominada </w:t>
      </w:r>
      <w:r w:rsidRPr="00606DBB">
        <w:rPr>
          <w:rFonts w:ascii="Arial" w:hAnsi="Arial" w:cs="Arial"/>
          <w:b/>
        </w:rPr>
        <w:t>“Auditoría de Cumplimiento Financiero de Ingresos y Otros Beneficios”</w:t>
      </w:r>
      <w:r w:rsidRPr="002E3C1E">
        <w:rPr>
          <w:rFonts w:ascii="Arial" w:hAnsi="Arial" w:cs="Arial"/>
        </w:rPr>
        <w:t xml:space="preserve">, </w:t>
      </w:r>
      <w:r w:rsidR="000A718A" w:rsidRPr="00B23A39">
        <w:rPr>
          <w:rFonts w:ascii="Arial" w:hAnsi="Arial" w:cs="Arial"/>
        </w:rPr>
        <w:t>cuyo objetivo fue comprobar el cumplimiento de lo dispuesto en las disposiciones legales aplicables en cuanto a la recaudación de ingresos, incluyendo la revisión del manejo y custodia de los recursos</w:t>
      </w:r>
      <w:r w:rsidR="000A718A">
        <w:rPr>
          <w:rFonts w:ascii="Arial" w:hAnsi="Arial" w:cs="Arial"/>
        </w:rPr>
        <w:t xml:space="preserve"> públicos municipales y propios,</w:t>
      </w:r>
      <w:r w:rsidR="000A718A" w:rsidRPr="008E5A2E">
        <w:rPr>
          <w:rFonts w:ascii="Arial" w:hAnsi="Arial" w:cs="Arial"/>
        </w:rPr>
        <w:t xml:space="preserve"> </w:t>
      </w:r>
      <w:r w:rsidR="000A718A">
        <w:rPr>
          <w:rFonts w:ascii="Arial" w:hAnsi="Arial" w:cs="Arial"/>
        </w:rPr>
        <w:t xml:space="preserve">para verificar </w:t>
      </w:r>
      <w:r w:rsidR="00B23A39">
        <w:rPr>
          <w:rFonts w:ascii="Arial" w:hAnsi="Arial" w:cs="Arial"/>
        </w:rPr>
        <w:t xml:space="preserve">que el presupuesto </w:t>
      </w:r>
      <w:r w:rsidR="000A718A">
        <w:rPr>
          <w:rFonts w:ascii="Arial" w:hAnsi="Arial" w:cs="Arial"/>
        </w:rPr>
        <w:t xml:space="preserve">asignado al </w:t>
      </w:r>
      <w:r w:rsidR="00700EC8" w:rsidRPr="00051E49">
        <w:rPr>
          <w:rFonts w:ascii="Arial" w:hAnsi="Arial" w:cs="Arial"/>
          <w:b/>
        </w:rPr>
        <w:t>Sistema para el Desarrollo Integral de la Familia del Municipio de Tulum</w:t>
      </w:r>
      <w:r w:rsidR="00826BC9" w:rsidRPr="00826BC9">
        <w:rPr>
          <w:rFonts w:ascii="Arial" w:hAnsi="Arial" w:cs="Arial"/>
        </w:rPr>
        <w:t>,</w:t>
      </w:r>
      <w:r w:rsidR="00700EC8">
        <w:rPr>
          <w:rFonts w:ascii="Arial" w:hAnsi="Arial" w:cs="Arial"/>
        </w:rPr>
        <w:t xml:space="preserve"> </w:t>
      </w:r>
      <w:r w:rsidR="00CE1916" w:rsidRPr="00E024A3">
        <w:rPr>
          <w:rFonts w:ascii="Arial" w:hAnsi="Arial" w:cs="Arial"/>
        </w:rPr>
        <w:t xml:space="preserve">se haya </w:t>
      </w:r>
      <w:r w:rsidR="00CE1916">
        <w:rPr>
          <w:rFonts w:ascii="Arial" w:hAnsi="Arial" w:cs="Arial"/>
        </w:rPr>
        <w:t>recaudad</w:t>
      </w:r>
      <w:r w:rsidR="00CE1916" w:rsidRPr="00E024A3">
        <w:rPr>
          <w:rFonts w:ascii="Arial" w:hAnsi="Arial" w:cs="Arial"/>
        </w:rPr>
        <w:t>o y registrado conforme a los montos aprobados, y específicamente,</w:t>
      </w:r>
      <w:r w:rsidR="00CE1916">
        <w:rPr>
          <w:rFonts w:ascii="Arial" w:hAnsi="Arial" w:cs="Arial"/>
        </w:rPr>
        <w:t xml:space="preserve"> </w:t>
      </w:r>
      <w:r w:rsidR="006C5381" w:rsidRPr="00971AFA">
        <w:rPr>
          <w:rFonts w:ascii="Arial" w:hAnsi="Arial" w:cs="Arial"/>
        </w:rPr>
        <w:t xml:space="preserve">respecto de la muestra auditada señalada en el apartado relativo al alcance, </w:t>
      </w:r>
      <w:r w:rsidR="006C5381">
        <w:rPr>
          <w:rFonts w:ascii="Arial" w:hAnsi="Arial" w:cs="Arial"/>
        </w:rPr>
        <w:t xml:space="preserve">en nuestra opinión, </w:t>
      </w:r>
      <w:r w:rsidR="006C5381" w:rsidRPr="00971AFA">
        <w:rPr>
          <w:rFonts w:ascii="Arial" w:hAnsi="Arial" w:cs="Arial"/>
        </w:rPr>
        <w:t>se concluye que en términos generales</w:t>
      </w:r>
      <w:r w:rsidR="0068294D" w:rsidRPr="0068294D">
        <w:rPr>
          <w:rFonts w:ascii="Arial" w:hAnsi="Arial" w:cs="Arial"/>
        </w:rPr>
        <w:t xml:space="preserve">, el </w:t>
      </w:r>
      <w:r w:rsidR="0068294D" w:rsidRPr="00051E49">
        <w:rPr>
          <w:rFonts w:ascii="Arial" w:hAnsi="Arial" w:cs="Arial"/>
          <w:b/>
        </w:rPr>
        <w:t>Sistema para el Desarrollo Integral de la Familia del Municipio de Tulum</w:t>
      </w:r>
      <w:r w:rsidR="0068294D" w:rsidRPr="0068294D">
        <w:rPr>
          <w:rFonts w:ascii="Arial" w:hAnsi="Arial" w:cs="Arial"/>
        </w:rPr>
        <w:t xml:space="preserve"> cumplió con las disposiciones legales y normativas que son aplicables en la materia.</w:t>
      </w:r>
    </w:p>
    <w:p w:rsidR="000A1663" w:rsidRPr="002E3C1E" w:rsidRDefault="000A1663" w:rsidP="009617E8">
      <w:pPr>
        <w:spacing w:line="360" w:lineRule="auto"/>
        <w:ind w:right="139"/>
        <w:jc w:val="both"/>
        <w:rPr>
          <w:rFonts w:ascii="Arial" w:hAnsi="Arial" w:cs="Arial"/>
        </w:rPr>
      </w:pPr>
    </w:p>
    <w:p w:rsidR="00210082" w:rsidRDefault="00606DBB" w:rsidP="009617E8">
      <w:pPr>
        <w:spacing w:line="360" w:lineRule="auto"/>
        <w:ind w:right="139"/>
        <w:jc w:val="both"/>
        <w:rPr>
          <w:rFonts w:ascii="Arial" w:hAnsi="Arial" w:cs="Arial"/>
        </w:rPr>
      </w:pPr>
      <w:r>
        <w:rPr>
          <w:rFonts w:ascii="Arial" w:hAnsi="Arial" w:cs="Arial"/>
        </w:rPr>
        <w:t>Con base en</w:t>
      </w:r>
      <w:r w:rsidR="002E3C1E" w:rsidRPr="002E3C1E">
        <w:rPr>
          <w:rFonts w:ascii="Arial" w:hAnsi="Arial" w:cs="Arial"/>
        </w:rPr>
        <w:t xml:space="preserve"> los resultados obtenidos en la auditoría practicada al </w:t>
      </w:r>
      <w:r w:rsidR="007958F9" w:rsidRPr="00051E49">
        <w:rPr>
          <w:rFonts w:ascii="Arial" w:hAnsi="Arial" w:cs="Arial"/>
          <w:b/>
        </w:rPr>
        <w:t>Sistema para el Desarrol</w:t>
      </w:r>
      <w:r w:rsidR="00BC3038" w:rsidRPr="00051E49">
        <w:rPr>
          <w:rFonts w:ascii="Arial" w:hAnsi="Arial" w:cs="Arial"/>
          <w:b/>
        </w:rPr>
        <w:t>lo Integral de  la Familia del M</w:t>
      </w:r>
      <w:r w:rsidR="007958F9" w:rsidRPr="00051E49">
        <w:rPr>
          <w:rFonts w:ascii="Arial" w:hAnsi="Arial" w:cs="Arial"/>
          <w:b/>
        </w:rPr>
        <w:t>unicipio de Tulum</w:t>
      </w:r>
      <w:r w:rsidR="002E3C1E" w:rsidRPr="00B173D9">
        <w:rPr>
          <w:rFonts w:ascii="Arial" w:hAnsi="Arial" w:cs="Arial"/>
        </w:rPr>
        <w:t>,</w:t>
      </w:r>
      <w:r w:rsidR="002E3C1E" w:rsidRPr="002E3C1E">
        <w:rPr>
          <w:rFonts w:ascii="Arial" w:hAnsi="Arial" w:cs="Arial"/>
        </w:rPr>
        <w:t xml:space="preserve"> número</w:t>
      </w:r>
      <w:r w:rsidR="002E3C1E" w:rsidRPr="00B173D9">
        <w:rPr>
          <w:rFonts w:ascii="Arial" w:hAnsi="Arial" w:cs="Arial"/>
        </w:rPr>
        <w:t xml:space="preserve"> </w:t>
      </w:r>
      <w:r w:rsidR="005A1BF2" w:rsidRPr="00051E49">
        <w:rPr>
          <w:rFonts w:ascii="Arial" w:hAnsi="Arial" w:cs="Arial"/>
          <w:b/>
        </w:rPr>
        <w:t>19-AEMF-A-GOB-101-239</w:t>
      </w:r>
      <w:r w:rsidR="002E3C1E" w:rsidRPr="005A1BF2">
        <w:rPr>
          <w:rFonts w:ascii="Arial" w:hAnsi="Arial" w:cs="Arial"/>
        </w:rPr>
        <w:t>,</w:t>
      </w:r>
      <w:r w:rsidR="002E3C1E" w:rsidRPr="00B173D9">
        <w:rPr>
          <w:rFonts w:ascii="Arial" w:hAnsi="Arial" w:cs="Arial"/>
        </w:rPr>
        <w:t xml:space="preserve"> </w:t>
      </w:r>
      <w:r w:rsidR="002E3C1E" w:rsidRPr="002E3C1E">
        <w:rPr>
          <w:rFonts w:ascii="Arial" w:hAnsi="Arial" w:cs="Arial"/>
        </w:rPr>
        <w:t xml:space="preserve">denominada </w:t>
      </w:r>
      <w:r w:rsidR="002E3C1E" w:rsidRPr="00051E49">
        <w:rPr>
          <w:rFonts w:ascii="Arial" w:hAnsi="Arial" w:cs="Arial"/>
          <w:b/>
        </w:rPr>
        <w:t>“Auditoría de Cumplimiento Financiero de Gastos y Otras Pérdidas”</w:t>
      </w:r>
      <w:r w:rsidR="002E3C1E" w:rsidRPr="002E3C1E">
        <w:rPr>
          <w:rFonts w:ascii="Arial" w:hAnsi="Arial" w:cs="Arial"/>
        </w:rPr>
        <w:t xml:space="preserve">, </w:t>
      </w:r>
      <w:r w:rsidR="00B416EA" w:rsidRPr="006B73C7">
        <w:rPr>
          <w:rFonts w:ascii="Arial" w:hAnsi="Arial" w:cs="Arial"/>
        </w:rPr>
        <w:t>cuyo objetivo fue</w:t>
      </w:r>
      <w:r w:rsidR="00B416EA">
        <w:rPr>
          <w:rFonts w:ascii="Arial" w:hAnsi="Arial" w:cs="Arial"/>
        </w:rPr>
        <w:t xml:space="preserve"> </w:t>
      </w:r>
      <w:r w:rsidR="00D627AF">
        <w:rPr>
          <w:rFonts w:ascii="Arial" w:hAnsi="Arial" w:cs="Arial"/>
        </w:rPr>
        <w:t>comprobar</w:t>
      </w:r>
      <w:r w:rsidR="0000161C">
        <w:rPr>
          <w:rFonts w:ascii="Arial" w:hAnsi="Arial" w:cs="Arial"/>
        </w:rPr>
        <w:t xml:space="preserve"> </w:t>
      </w:r>
      <w:r w:rsidR="00B416EA" w:rsidRPr="00797970">
        <w:rPr>
          <w:rFonts w:ascii="Arial" w:hAnsi="Arial" w:cs="Arial"/>
        </w:rPr>
        <w:t xml:space="preserve">el cumplimiento de lo dispuesto en el </w:t>
      </w:r>
      <w:r w:rsidR="00B416EA">
        <w:rPr>
          <w:rFonts w:ascii="Arial" w:hAnsi="Arial" w:cs="Arial"/>
        </w:rPr>
        <w:t>P</w:t>
      </w:r>
      <w:r w:rsidR="00B416EA" w:rsidRPr="00797970">
        <w:rPr>
          <w:rFonts w:ascii="Arial" w:hAnsi="Arial" w:cs="Arial"/>
        </w:rPr>
        <w:t xml:space="preserve">resupuesto de Egresos y demás disposiciones legales aplicables, </w:t>
      </w:r>
      <w:r w:rsidR="00B416EA">
        <w:rPr>
          <w:rFonts w:ascii="Arial" w:hAnsi="Arial" w:cs="Arial"/>
        </w:rPr>
        <w:t xml:space="preserve">en cuanto a los gastos, </w:t>
      </w:r>
      <w:r w:rsidR="00B416EA" w:rsidRPr="00797970">
        <w:rPr>
          <w:rFonts w:ascii="Arial" w:hAnsi="Arial" w:cs="Arial"/>
        </w:rPr>
        <w:t>incluyendo la revisión de</w:t>
      </w:r>
      <w:r w:rsidR="00B416EA">
        <w:rPr>
          <w:rFonts w:ascii="Arial" w:hAnsi="Arial" w:cs="Arial"/>
        </w:rPr>
        <w:t xml:space="preserve"> </w:t>
      </w:r>
      <w:r w:rsidR="00B416EA" w:rsidRPr="00797970">
        <w:rPr>
          <w:rFonts w:ascii="Arial" w:hAnsi="Arial" w:cs="Arial"/>
        </w:rPr>
        <w:t>l</w:t>
      </w:r>
      <w:r w:rsidR="00B416EA">
        <w:rPr>
          <w:rFonts w:ascii="Arial" w:hAnsi="Arial" w:cs="Arial"/>
        </w:rPr>
        <w:t>a aplicación de los recursos</w:t>
      </w:r>
      <w:r w:rsidR="0000161C">
        <w:rPr>
          <w:rFonts w:ascii="Arial" w:hAnsi="Arial" w:cs="Arial"/>
        </w:rPr>
        <w:t xml:space="preserve"> públicos </w:t>
      </w:r>
      <w:r w:rsidR="00BC2D28">
        <w:rPr>
          <w:rFonts w:ascii="Arial" w:hAnsi="Arial" w:cs="Arial"/>
        </w:rPr>
        <w:t xml:space="preserve">municipales </w:t>
      </w:r>
      <w:r w:rsidR="0000161C">
        <w:rPr>
          <w:rFonts w:ascii="Arial" w:hAnsi="Arial" w:cs="Arial"/>
        </w:rPr>
        <w:t>y propios</w:t>
      </w:r>
      <w:r w:rsidR="00B416EA">
        <w:rPr>
          <w:rFonts w:ascii="Arial" w:hAnsi="Arial" w:cs="Arial"/>
        </w:rPr>
        <w:t>,</w:t>
      </w:r>
      <w:r w:rsidR="00B416EA" w:rsidRPr="00797970">
        <w:rPr>
          <w:rFonts w:ascii="Arial" w:hAnsi="Arial" w:cs="Arial"/>
        </w:rPr>
        <w:t xml:space="preserve"> </w:t>
      </w:r>
      <w:r w:rsidR="00281F86">
        <w:rPr>
          <w:rFonts w:ascii="Arial" w:hAnsi="Arial" w:cs="Arial"/>
        </w:rPr>
        <w:t xml:space="preserve">para verificar que el presupuesto asignado al </w:t>
      </w:r>
      <w:r w:rsidR="00281F86" w:rsidRPr="00F257AF">
        <w:rPr>
          <w:rFonts w:ascii="Arial" w:hAnsi="Arial" w:cs="Arial"/>
          <w:b/>
        </w:rPr>
        <w:t>Sistema para el Desarrollo Integral de la Familia del Municipio de Tulum</w:t>
      </w:r>
      <w:r w:rsidR="001035AA" w:rsidRPr="001035AA">
        <w:rPr>
          <w:rFonts w:ascii="Arial" w:hAnsi="Arial" w:cs="Arial"/>
        </w:rPr>
        <w:t>,</w:t>
      </w:r>
      <w:r w:rsidR="00281F86">
        <w:rPr>
          <w:rFonts w:ascii="Arial" w:hAnsi="Arial" w:cs="Arial"/>
        </w:rPr>
        <w:t xml:space="preserve"> </w:t>
      </w:r>
      <w:r w:rsidR="00A94427" w:rsidRPr="00E024A3">
        <w:rPr>
          <w:rFonts w:ascii="Arial" w:hAnsi="Arial" w:cs="Arial"/>
        </w:rPr>
        <w:t>se haya ejercido y registrado conforme a los montos aprobados, y específicamente,</w:t>
      </w:r>
      <w:r w:rsidR="00A94427">
        <w:rPr>
          <w:rFonts w:ascii="Arial" w:hAnsi="Arial" w:cs="Arial"/>
        </w:rPr>
        <w:t xml:space="preserve"> </w:t>
      </w:r>
      <w:r w:rsidR="00DD4081" w:rsidRPr="00971AFA">
        <w:rPr>
          <w:rFonts w:ascii="Arial" w:hAnsi="Arial" w:cs="Arial"/>
        </w:rPr>
        <w:t>respecto de la muestra auditada señalada en el apartado relativo al alcance,</w:t>
      </w:r>
      <w:r w:rsidR="00DD4081">
        <w:rPr>
          <w:rFonts w:ascii="Arial" w:hAnsi="Arial" w:cs="Arial"/>
        </w:rPr>
        <w:t xml:space="preserve"> en nuestra opinión, </w:t>
      </w:r>
      <w:r w:rsidR="00DD4081" w:rsidRPr="00971AFA">
        <w:rPr>
          <w:rFonts w:ascii="Arial" w:hAnsi="Arial" w:cs="Arial"/>
        </w:rPr>
        <w:t xml:space="preserve"> se concluye que en términos generales</w:t>
      </w:r>
      <w:r w:rsidR="00B306D5" w:rsidRPr="00B306D5">
        <w:rPr>
          <w:rFonts w:ascii="Arial" w:hAnsi="Arial" w:cs="Arial"/>
        </w:rPr>
        <w:t xml:space="preserve">, el </w:t>
      </w:r>
      <w:r w:rsidR="00B306D5" w:rsidRPr="00F257AF">
        <w:rPr>
          <w:rFonts w:ascii="Arial" w:hAnsi="Arial" w:cs="Arial"/>
          <w:b/>
        </w:rPr>
        <w:t>Sistema para el Desarrollo Integral de la Familia del Municipio de Tulum</w:t>
      </w:r>
      <w:r w:rsidR="00B306D5" w:rsidRPr="00B306D5">
        <w:rPr>
          <w:rFonts w:ascii="Arial" w:hAnsi="Arial" w:cs="Arial"/>
        </w:rPr>
        <w:t xml:space="preserve"> cumplió con las disposiciones legales y normativas que son aplicables en la materia.</w:t>
      </w:r>
    </w:p>
    <w:p w:rsidR="00F800E9" w:rsidRDefault="00F800E9" w:rsidP="009617E8">
      <w:pPr>
        <w:spacing w:line="360" w:lineRule="auto"/>
        <w:ind w:right="139"/>
        <w:jc w:val="both"/>
        <w:rPr>
          <w:rFonts w:ascii="Arial" w:hAnsi="Arial" w:cs="Arial"/>
        </w:rPr>
      </w:pPr>
    </w:p>
    <w:p w:rsidR="00857F93" w:rsidRDefault="00C32861" w:rsidP="009617E8">
      <w:pPr>
        <w:spacing w:line="360" w:lineRule="auto"/>
        <w:ind w:right="139"/>
        <w:jc w:val="both"/>
        <w:rPr>
          <w:rFonts w:ascii="Arial" w:hAnsi="Arial" w:cs="Arial"/>
        </w:rPr>
      </w:pPr>
      <w:r w:rsidRPr="00E024A3">
        <w:rPr>
          <w:rFonts w:ascii="Arial" w:hAnsi="Arial" w:cs="Arial"/>
        </w:rPr>
        <w:lastRenderedPageBreak/>
        <w:t xml:space="preserve">El Informe Individual de Auditoría quedará formalmente notificado al ente </w:t>
      </w:r>
      <w:proofErr w:type="spellStart"/>
      <w:r w:rsidRPr="00E024A3">
        <w:rPr>
          <w:rFonts w:ascii="Arial" w:hAnsi="Arial" w:cs="Arial"/>
        </w:rPr>
        <w:t>fiscalizado</w:t>
      </w:r>
      <w:proofErr w:type="spellEnd"/>
      <w:r w:rsidRPr="00E024A3">
        <w:rPr>
          <w:rFonts w:ascii="Arial" w:hAnsi="Arial" w:cs="Arial"/>
        </w:rPr>
        <w:t>, de acuerdo a la Ley de Fiscalización y Rendición de Cuentas del Estado de Quintana Roo, mediante el acta circunstanciada de término de auditoría, visita e inspección.</w:t>
      </w:r>
    </w:p>
    <w:p w:rsidR="0025629A" w:rsidRDefault="0025629A" w:rsidP="009617E8">
      <w:pPr>
        <w:spacing w:line="360" w:lineRule="auto"/>
        <w:ind w:right="139"/>
        <w:jc w:val="both"/>
        <w:rPr>
          <w:rFonts w:ascii="Arial" w:hAnsi="Arial" w:cs="Arial"/>
        </w:rPr>
      </w:pPr>
    </w:p>
    <w:p w:rsidR="0025629A" w:rsidRDefault="0025629A" w:rsidP="009617E8">
      <w:pPr>
        <w:spacing w:line="360" w:lineRule="auto"/>
        <w:ind w:right="139"/>
        <w:jc w:val="both"/>
        <w:rPr>
          <w:rFonts w:ascii="Arial" w:hAnsi="Arial" w:cs="Arial"/>
        </w:rPr>
      </w:pPr>
    </w:p>
    <w:p w:rsidR="009B39D2" w:rsidRDefault="009B39D2" w:rsidP="009617E8">
      <w:pPr>
        <w:spacing w:line="360" w:lineRule="auto"/>
        <w:ind w:right="139"/>
        <w:jc w:val="both"/>
        <w:rPr>
          <w:rFonts w:ascii="Arial" w:hAnsi="Arial" w:cs="Arial"/>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tblGrid>
      <w:tr w:rsidR="006C0A4C" w:rsidTr="00BF266C">
        <w:trPr>
          <w:jc w:val="center"/>
        </w:trPr>
        <w:tc>
          <w:tcPr>
            <w:tcW w:w="5098" w:type="dxa"/>
          </w:tcPr>
          <w:p w:rsidR="006C0A4C" w:rsidRDefault="006C0A4C" w:rsidP="009617E8">
            <w:pPr>
              <w:spacing w:line="360" w:lineRule="auto"/>
              <w:ind w:right="139"/>
              <w:jc w:val="center"/>
              <w:rPr>
                <w:rFonts w:ascii="Arial" w:hAnsi="Arial" w:cs="Arial"/>
                <w:b/>
              </w:rPr>
            </w:pPr>
            <w:r w:rsidRPr="00C73FD5">
              <w:rPr>
                <w:rFonts w:ascii="Arial" w:hAnsi="Arial" w:cs="Arial"/>
                <w:b/>
                <w:color w:val="000000" w:themeColor="text1"/>
              </w:rPr>
              <w:t>EL AUDITOR SUPERIOR DEL ESTADO</w:t>
            </w:r>
          </w:p>
        </w:tc>
      </w:tr>
      <w:tr w:rsidR="006C0A4C" w:rsidTr="00BF266C">
        <w:trPr>
          <w:jc w:val="center"/>
        </w:trPr>
        <w:tc>
          <w:tcPr>
            <w:tcW w:w="5098" w:type="dxa"/>
          </w:tcPr>
          <w:p w:rsidR="00094BAC" w:rsidRDefault="00094BAC" w:rsidP="009617E8">
            <w:pPr>
              <w:spacing w:line="360" w:lineRule="auto"/>
              <w:ind w:right="139"/>
              <w:jc w:val="both"/>
              <w:rPr>
                <w:rFonts w:ascii="Arial" w:hAnsi="Arial" w:cs="Arial"/>
                <w:b/>
              </w:rPr>
            </w:pPr>
          </w:p>
          <w:p w:rsidR="0025629A" w:rsidRDefault="0025629A" w:rsidP="009617E8">
            <w:pPr>
              <w:spacing w:line="360" w:lineRule="auto"/>
              <w:ind w:right="139"/>
              <w:jc w:val="both"/>
              <w:rPr>
                <w:rFonts w:ascii="Arial" w:hAnsi="Arial" w:cs="Arial"/>
                <w:b/>
              </w:rPr>
            </w:pPr>
          </w:p>
          <w:p w:rsidR="00F800E9" w:rsidRDefault="00F800E9" w:rsidP="009617E8">
            <w:pPr>
              <w:spacing w:line="360" w:lineRule="auto"/>
              <w:ind w:right="139"/>
              <w:jc w:val="both"/>
              <w:rPr>
                <w:rFonts w:ascii="Arial" w:hAnsi="Arial" w:cs="Arial"/>
                <w:b/>
              </w:rPr>
            </w:pPr>
          </w:p>
        </w:tc>
      </w:tr>
      <w:tr w:rsidR="006C0A4C" w:rsidTr="00BF266C">
        <w:trPr>
          <w:jc w:val="center"/>
        </w:trPr>
        <w:tc>
          <w:tcPr>
            <w:tcW w:w="5098" w:type="dxa"/>
          </w:tcPr>
          <w:p w:rsidR="006C0A4C" w:rsidRDefault="006C0A4C" w:rsidP="009617E8">
            <w:pPr>
              <w:spacing w:line="360" w:lineRule="auto"/>
              <w:ind w:right="139"/>
              <w:jc w:val="center"/>
              <w:rPr>
                <w:rFonts w:ascii="Arial" w:hAnsi="Arial" w:cs="Arial"/>
                <w:b/>
              </w:rPr>
            </w:pPr>
            <w:r>
              <w:rPr>
                <w:rFonts w:ascii="Arial" w:hAnsi="Arial" w:cs="Arial"/>
                <w:b/>
              </w:rPr>
              <w:t>L.C.C. MANUEL PALACIOS HERRERA</w:t>
            </w:r>
          </w:p>
        </w:tc>
      </w:tr>
    </w:tbl>
    <w:p w:rsidR="002A1C3D" w:rsidRPr="00DC2D05" w:rsidRDefault="002A1C3D" w:rsidP="009617E8">
      <w:pPr>
        <w:spacing w:line="360" w:lineRule="auto"/>
        <w:ind w:right="139"/>
        <w:jc w:val="center"/>
        <w:rPr>
          <w:rFonts w:ascii="Arial" w:hAnsi="Arial" w:cs="Arial"/>
          <w:b/>
        </w:rPr>
        <w:sectPr w:rsidR="002A1C3D" w:rsidRPr="00DC2D05" w:rsidSect="00F800E9">
          <w:headerReference w:type="default" r:id="rId8"/>
          <w:footerReference w:type="default" r:id="rId9"/>
          <w:type w:val="continuous"/>
          <w:pgSz w:w="12240" w:h="15840" w:code="1"/>
          <w:pgMar w:top="284" w:right="1327" w:bottom="851" w:left="1559" w:header="454" w:footer="567" w:gutter="0"/>
          <w:pgNumType w:start="1"/>
          <w:cols w:space="708"/>
          <w:docGrid w:linePitch="360"/>
        </w:sectPr>
      </w:pPr>
    </w:p>
    <w:p w:rsidR="00C82157" w:rsidRDefault="00C82157" w:rsidP="009617E8">
      <w:pPr>
        <w:ind w:right="139"/>
        <w:rPr>
          <w:rFonts w:ascii="Arial" w:hAnsi="Arial" w:cs="Arial"/>
        </w:rPr>
      </w:pPr>
    </w:p>
    <w:p w:rsidR="00C62C05" w:rsidRDefault="00C62C05" w:rsidP="009617E8">
      <w:pPr>
        <w:ind w:right="139"/>
        <w:rPr>
          <w:rFonts w:ascii="Arial" w:hAnsi="Arial" w:cs="Arial"/>
        </w:rPr>
      </w:pPr>
    </w:p>
    <w:p w:rsidR="00B23A39" w:rsidRDefault="00B23A39" w:rsidP="009617E8">
      <w:pPr>
        <w:ind w:right="139"/>
        <w:rPr>
          <w:rFonts w:ascii="Arial" w:hAnsi="Arial" w:cs="Arial"/>
        </w:rPr>
      </w:pPr>
    </w:p>
    <w:p w:rsidR="00B23A39" w:rsidRDefault="00B23A39" w:rsidP="009617E8">
      <w:pPr>
        <w:ind w:right="139"/>
        <w:rPr>
          <w:rFonts w:ascii="Arial" w:hAnsi="Arial" w:cs="Arial"/>
        </w:rPr>
      </w:pPr>
    </w:p>
    <w:p w:rsidR="00B23A39" w:rsidRDefault="00B23A39" w:rsidP="009617E8">
      <w:pPr>
        <w:ind w:right="139"/>
        <w:rPr>
          <w:rFonts w:ascii="Arial" w:hAnsi="Arial" w:cs="Arial"/>
        </w:rPr>
      </w:pPr>
    </w:p>
    <w:p w:rsidR="00C62C05" w:rsidRDefault="00C62C05" w:rsidP="009617E8">
      <w:pPr>
        <w:ind w:right="139"/>
        <w:rPr>
          <w:rFonts w:ascii="Arial" w:hAnsi="Arial" w:cs="Arial"/>
        </w:rPr>
      </w:pPr>
    </w:p>
    <w:p w:rsidR="00C62C05" w:rsidRDefault="00C62C05" w:rsidP="009617E8">
      <w:pPr>
        <w:ind w:right="139"/>
        <w:rPr>
          <w:rFonts w:ascii="Arial" w:hAnsi="Arial" w:cs="Arial"/>
        </w:rPr>
      </w:pPr>
    </w:p>
    <w:p w:rsidR="00C62C05" w:rsidRPr="00E50802" w:rsidRDefault="00C62C05" w:rsidP="009617E8">
      <w:pPr>
        <w:ind w:right="139"/>
        <w:rPr>
          <w:rFonts w:ascii="Arial" w:hAnsi="Arial" w:cs="Arial"/>
        </w:rPr>
      </w:pPr>
    </w:p>
    <w:sectPr w:rsidR="00C62C05" w:rsidRPr="00E50802" w:rsidSect="00F800E9">
      <w:footerReference w:type="default" r:id="rId10"/>
      <w:type w:val="continuous"/>
      <w:pgSz w:w="12240" w:h="15840" w:code="1"/>
      <w:pgMar w:top="851" w:right="1327" w:bottom="851" w:left="1418" w:header="454" w:footer="56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421A" w:rsidRDefault="0024421A">
      <w:r>
        <w:separator/>
      </w:r>
    </w:p>
  </w:endnote>
  <w:endnote w:type="continuationSeparator" w:id="0">
    <w:p w:rsidR="0024421A" w:rsidRDefault="00244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lgerian">
    <w:altName w:val="Algerian"/>
    <w:panose1 w:val="04020705040A02060702"/>
    <w:charset w:val="00"/>
    <w:family w:val="decorative"/>
    <w:pitch w:val="variable"/>
    <w:sig w:usb0="00000003" w:usb1="00000000" w:usb2="00000000" w:usb3="00000000" w:csb0="00000001" w:csb1="00000000"/>
  </w:font>
  <w:font w:name="AlgerianD">
    <w:altName w:val="Courier New"/>
    <w:charset w:val="00"/>
    <w:family w:val="decorative"/>
    <w:pitch w:val="variable"/>
    <w:sig w:usb0="00000007" w:usb1="00000000" w:usb2="00000000" w:usb3="00000000" w:csb0="0000001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bottom w:val="thickThinSmallGap" w:sz="24" w:space="0" w:color="auto"/>
      </w:tblBorders>
      <w:tblLook w:val="04A0" w:firstRow="1" w:lastRow="0" w:firstColumn="1" w:lastColumn="0" w:noHBand="0" w:noVBand="1"/>
    </w:tblPr>
    <w:tblGrid>
      <w:gridCol w:w="9214"/>
    </w:tblGrid>
    <w:tr w:rsidR="00C32861" w:rsidRPr="00D875E2" w:rsidTr="009617E8">
      <w:tc>
        <w:tcPr>
          <w:tcW w:w="9214" w:type="dxa"/>
          <w:shd w:val="clear" w:color="auto" w:fill="auto"/>
        </w:tcPr>
        <w:p w:rsidR="00C32861" w:rsidRPr="00D875E2" w:rsidRDefault="00C32861" w:rsidP="008532E7">
          <w:pPr>
            <w:rPr>
              <w:rStyle w:val="nfasis"/>
              <w:i w:val="0"/>
              <w:iCs w:val="0"/>
            </w:rPr>
          </w:pPr>
        </w:p>
      </w:tc>
    </w:tr>
  </w:tbl>
  <w:p w:rsidR="00C32861" w:rsidRPr="008532E7" w:rsidRDefault="00C62C05" w:rsidP="00C62C05">
    <w:pPr>
      <w:pStyle w:val="Piedepgina"/>
      <w:jc w:val="center"/>
      <w:rPr>
        <w:rFonts w:ascii="Arial" w:hAnsi="Arial" w:cs="Arial"/>
        <w:b/>
        <w:sz w:val="18"/>
        <w:szCs w:val="18"/>
      </w:rPr>
    </w:pPr>
    <w:r>
      <w:rPr>
        <w:rFonts w:ascii="Arial" w:hAnsi="Arial" w:cs="Arial"/>
        <w:b/>
        <w:sz w:val="18"/>
        <w:szCs w:val="18"/>
        <w:lang w:val="es-ES"/>
      </w:rPr>
      <w:t xml:space="preserve">                                                                                                                                                         </w:t>
    </w:r>
    <w:r w:rsidR="00C32861" w:rsidRPr="008532E7">
      <w:rPr>
        <w:rFonts w:ascii="Arial" w:hAnsi="Arial" w:cs="Arial"/>
        <w:b/>
        <w:sz w:val="18"/>
        <w:szCs w:val="18"/>
        <w:lang w:val="es-ES"/>
      </w:rPr>
      <w:t xml:space="preserve">Página </w:t>
    </w:r>
    <w:r w:rsidR="00C32861" w:rsidRPr="008532E7">
      <w:rPr>
        <w:rFonts w:ascii="Arial" w:hAnsi="Arial" w:cs="Arial"/>
        <w:b/>
        <w:bCs/>
        <w:sz w:val="18"/>
        <w:szCs w:val="18"/>
      </w:rPr>
      <w:fldChar w:fldCharType="begin"/>
    </w:r>
    <w:r w:rsidR="00C32861" w:rsidRPr="008532E7">
      <w:rPr>
        <w:rFonts w:ascii="Arial" w:hAnsi="Arial" w:cs="Arial"/>
        <w:b/>
        <w:bCs/>
        <w:sz w:val="18"/>
        <w:szCs w:val="18"/>
      </w:rPr>
      <w:instrText>PAGE</w:instrText>
    </w:r>
    <w:r w:rsidR="00C32861" w:rsidRPr="008532E7">
      <w:rPr>
        <w:rFonts w:ascii="Arial" w:hAnsi="Arial" w:cs="Arial"/>
        <w:b/>
        <w:bCs/>
        <w:sz w:val="18"/>
        <w:szCs w:val="18"/>
      </w:rPr>
      <w:fldChar w:fldCharType="separate"/>
    </w:r>
    <w:r w:rsidR="00554144">
      <w:rPr>
        <w:rFonts w:ascii="Arial" w:hAnsi="Arial" w:cs="Arial"/>
        <w:b/>
        <w:bCs/>
        <w:noProof/>
        <w:sz w:val="18"/>
        <w:szCs w:val="18"/>
      </w:rPr>
      <w:t>19</w:t>
    </w:r>
    <w:r w:rsidR="00C32861" w:rsidRPr="008532E7">
      <w:rPr>
        <w:rFonts w:ascii="Arial" w:hAnsi="Arial" w:cs="Arial"/>
        <w:b/>
        <w:bCs/>
        <w:sz w:val="18"/>
        <w:szCs w:val="18"/>
      </w:rPr>
      <w:fldChar w:fldCharType="end"/>
    </w:r>
    <w:r w:rsidR="00C32861" w:rsidRPr="008532E7">
      <w:rPr>
        <w:rFonts w:ascii="Arial" w:hAnsi="Arial" w:cs="Arial"/>
        <w:b/>
        <w:sz w:val="18"/>
        <w:szCs w:val="18"/>
        <w:lang w:val="es-ES"/>
      </w:rPr>
      <w:t xml:space="preserve"> de </w:t>
    </w:r>
    <w:r w:rsidR="00C32861" w:rsidRPr="008532E7">
      <w:rPr>
        <w:rFonts w:ascii="Arial" w:hAnsi="Arial" w:cs="Arial"/>
        <w:b/>
        <w:bCs/>
        <w:sz w:val="18"/>
        <w:szCs w:val="18"/>
      </w:rPr>
      <w:fldChar w:fldCharType="begin"/>
    </w:r>
    <w:r w:rsidR="00C32861" w:rsidRPr="008532E7">
      <w:rPr>
        <w:rFonts w:ascii="Arial" w:hAnsi="Arial" w:cs="Arial"/>
        <w:b/>
        <w:bCs/>
        <w:sz w:val="18"/>
        <w:szCs w:val="18"/>
      </w:rPr>
      <w:instrText xml:space="preserve"> SECTIONPAGES </w:instrText>
    </w:r>
    <w:r w:rsidR="00C32861" w:rsidRPr="008532E7">
      <w:rPr>
        <w:rFonts w:ascii="Arial" w:hAnsi="Arial" w:cs="Arial"/>
        <w:b/>
        <w:bCs/>
        <w:sz w:val="18"/>
        <w:szCs w:val="18"/>
      </w:rPr>
      <w:fldChar w:fldCharType="separate"/>
    </w:r>
    <w:r w:rsidR="00554144">
      <w:rPr>
        <w:rFonts w:ascii="Arial" w:hAnsi="Arial" w:cs="Arial"/>
        <w:b/>
        <w:bCs/>
        <w:noProof/>
        <w:sz w:val="18"/>
        <w:szCs w:val="18"/>
      </w:rPr>
      <w:t>22</w:t>
    </w:r>
    <w:r w:rsidR="00C32861" w:rsidRPr="008532E7">
      <w:rPr>
        <w:rFonts w:ascii="Arial" w:hAnsi="Arial" w:cs="Arial"/>
        <w:b/>
        <w:bCs/>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bottom w:val="thickThinSmallGap" w:sz="24" w:space="0" w:color="auto"/>
      </w:tblBorders>
      <w:tblLook w:val="04A0" w:firstRow="1" w:lastRow="0" w:firstColumn="1" w:lastColumn="0" w:noHBand="0" w:noVBand="1"/>
    </w:tblPr>
    <w:tblGrid>
      <w:gridCol w:w="9495"/>
    </w:tblGrid>
    <w:tr w:rsidR="00C32861" w:rsidRPr="00D875E2" w:rsidTr="00D85C61">
      <w:tc>
        <w:tcPr>
          <w:tcW w:w="10395" w:type="dxa"/>
          <w:shd w:val="clear" w:color="auto" w:fill="auto"/>
        </w:tcPr>
        <w:p w:rsidR="00C32861" w:rsidRPr="00D875E2" w:rsidRDefault="00C32861" w:rsidP="00FD32C2">
          <w:pPr>
            <w:rPr>
              <w:rStyle w:val="nfasis"/>
              <w:i w:val="0"/>
              <w:iCs w:val="0"/>
            </w:rPr>
          </w:pPr>
        </w:p>
      </w:tc>
    </w:tr>
  </w:tbl>
  <w:p w:rsidR="00C32861" w:rsidRPr="00B516B6" w:rsidRDefault="00C32861">
    <w:pPr>
      <w:pStyle w:val="Piedepgina"/>
      <w:jc w:val="right"/>
      <w:rPr>
        <w:rFonts w:ascii="Arial" w:hAnsi="Arial" w:cs="Arial"/>
        <w:b/>
        <w:sz w:val="18"/>
        <w:szCs w:val="18"/>
      </w:rPr>
    </w:pPr>
    <w:r w:rsidRPr="00B516B6">
      <w:rPr>
        <w:rFonts w:ascii="Arial" w:hAnsi="Arial" w:cs="Arial"/>
        <w:b/>
        <w:sz w:val="18"/>
        <w:szCs w:val="18"/>
        <w:lang w:val="es-ES"/>
      </w:rPr>
      <w:t xml:space="preserve">Página </w:t>
    </w:r>
    <w:r w:rsidR="00C62C05">
      <w:rPr>
        <w:rFonts w:ascii="Arial" w:hAnsi="Arial" w:cs="Arial"/>
        <w:b/>
        <w:sz w:val="18"/>
        <w:szCs w:val="18"/>
        <w:lang w:val="es-ES"/>
      </w:rPr>
      <w:t>1</w:t>
    </w:r>
    <w:r w:rsidRPr="00B516B6">
      <w:rPr>
        <w:rFonts w:ascii="Arial" w:hAnsi="Arial" w:cs="Arial"/>
        <w:b/>
        <w:sz w:val="18"/>
        <w:szCs w:val="18"/>
        <w:lang w:val="es-ES"/>
      </w:rPr>
      <w:t xml:space="preserve"> de </w:t>
    </w:r>
    <w:r w:rsidR="00C62C05">
      <w:rPr>
        <w:rFonts w:ascii="Arial" w:hAnsi="Arial" w:cs="Arial"/>
        <w:b/>
        <w:sz w:val="18"/>
        <w:szCs w:val="18"/>
        <w:lang w:val="es-ES"/>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421A" w:rsidRDefault="0024421A">
      <w:r>
        <w:separator/>
      </w:r>
    </w:p>
  </w:footnote>
  <w:footnote w:type="continuationSeparator" w:id="0">
    <w:p w:rsidR="0024421A" w:rsidRDefault="002442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214" w:type="dxa"/>
      <w:tblCellMar>
        <w:left w:w="70" w:type="dxa"/>
        <w:right w:w="70" w:type="dxa"/>
      </w:tblCellMar>
      <w:tblLook w:val="04A0" w:firstRow="1" w:lastRow="0" w:firstColumn="1" w:lastColumn="0" w:noHBand="0" w:noVBand="1"/>
    </w:tblPr>
    <w:tblGrid>
      <w:gridCol w:w="2072"/>
      <w:gridCol w:w="5112"/>
      <w:gridCol w:w="2030"/>
    </w:tblGrid>
    <w:tr w:rsidR="00C32861" w:rsidRPr="003316E8" w:rsidTr="00620D58">
      <w:trPr>
        <w:trHeight w:val="284"/>
      </w:trPr>
      <w:tc>
        <w:tcPr>
          <w:tcW w:w="2091" w:type="dxa"/>
          <w:vAlign w:val="center"/>
        </w:tcPr>
        <w:p w:rsidR="00C32861" w:rsidRDefault="00C32861" w:rsidP="00AC3B24">
          <w:pPr>
            <w:tabs>
              <w:tab w:val="center" w:pos="4419"/>
              <w:tab w:val="right" w:pos="8838"/>
            </w:tabs>
            <w:jc w:val="center"/>
          </w:pPr>
        </w:p>
      </w:tc>
      <w:tc>
        <w:tcPr>
          <w:tcW w:w="5235" w:type="dxa"/>
          <w:vAlign w:val="center"/>
        </w:tcPr>
        <w:p w:rsidR="00C32861" w:rsidRPr="00FF4393" w:rsidRDefault="00C32861" w:rsidP="00AC3B24">
          <w:pPr>
            <w:tabs>
              <w:tab w:val="center" w:pos="4419"/>
              <w:tab w:val="right" w:pos="8838"/>
            </w:tabs>
            <w:jc w:val="center"/>
            <w:rPr>
              <w:rFonts w:ascii="Algerian" w:hAnsi="Algerian"/>
              <w:sz w:val="20"/>
              <w:szCs w:val="20"/>
            </w:rPr>
          </w:pPr>
        </w:p>
      </w:tc>
      <w:tc>
        <w:tcPr>
          <w:tcW w:w="1888" w:type="dxa"/>
        </w:tcPr>
        <w:p w:rsidR="00C32861" w:rsidRPr="00FF4393" w:rsidRDefault="00C32861" w:rsidP="00FF4393">
          <w:pPr>
            <w:tabs>
              <w:tab w:val="center" w:pos="4419"/>
              <w:tab w:val="right" w:pos="8838"/>
            </w:tabs>
            <w:jc w:val="right"/>
            <w:rPr>
              <w:rFonts w:ascii="Algerian" w:hAnsi="Algerian"/>
              <w:noProof/>
              <w:sz w:val="20"/>
              <w:szCs w:val="20"/>
              <w:lang w:eastAsia="es-MX"/>
            </w:rPr>
          </w:pPr>
          <w:r w:rsidRPr="00207E4F">
            <w:rPr>
              <w:rFonts w:ascii="Arial" w:hAnsi="Arial" w:cs="Arial"/>
              <w:noProof/>
              <w:sz w:val="16"/>
              <w:szCs w:val="16"/>
              <w:lang w:eastAsia="es-MX"/>
            </w:rPr>
            <w:t>AEMF-FO-009-R01</w:t>
          </w:r>
        </w:p>
      </w:tc>
    </w:tr>
    <w:tr w:rsidR="00C32861" w:rsidRPr="003316E8" w:rsidTr="00620D58">
      <w:trPr>
        <w:trHeight w:val="1866"/>
      </w:trPr>
      <w:tc>
        <w:tcPr>
          <w:tcW w:w="2091" w:type="dxa"/>
          <w:vAlign w:val="center"/>
          <w:hideMark/>
        </w:tcPr>
        <w:p w:rsidR="00C32861" w:rsidRPr="003316E8" w:rsidRDefault="00C32861" w:rsidP="00AC3B24">
          <w:pPr>
            <w:tabs>
              <w:tab w:val="center" w:pos="4419"/>
              <w:tab w:val="right" w:pos="8838"/>
            </w:tabs>
            <w:jc w:val="center"/>
          </w:pPr>
          <w:r>
            <w:object w:dxaOrig="3390" w:dyaOrig="45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25pt;height:89.25pt" o:ole="">
                <v:imagedata r:id="rId1" o:title=""/>
              </v:shape>
              <o:OLEObject Type="Embed" ProgID="PBrush" ShapeID="_x0000_i1025" DrawAspect="Content" ObjectID="_1666168922" r:id="rId2"/>
            </w:object>
          </w:r>
        </w:p>
      </w:tc>
      <w:tc>
        <w:tcPr>
          <w:tcW w:w="5235" w:type="dxa"/>
          <w:vAlign w:val="center"/>
          <w:hideMark/>
        </w:tcPr>
        <w:p w:rsidR="00C32861" w:rsidRDefault="00C32861" w:rsidP="00AC3B24">
          <w:pPr>
            <w:tabs>
              <w:tab w:val="center" w:pos="4419"/>
              <w:tab w:val="right" w:pos="8838"/>
            </w:tabs>
            <w:jc w:val="center"/>
            <w:rPr>
              <w:rFonts w:ascii="Algerian" w:hAnsi="Algerian"/>
              <w:sz w:val="40"/>
              <w:szCs w:val="40"/>
            </w:rPr>
          </w:pPr>
          <w:r w:rsidRPr="003316E8">
            <w:rPr>
              <w:rFonts w:ascii="Algerian" w:hAnsi="Algerian"/>
              <w:sz w:val="40"/>
              <w:szCs w:val="40"/>
            </w:rPr>
            <w:t>AUDITORÍA SUPERIOR</w:t>
          </w:r>
          <w:r>
            <w:rPr>
              <w:rFonts w:ascii="Algerian" w:hAnsi="Algerian"/>
              <w:sz w:val="40"/>
              <w:szCs w:val="40"/>
            </w:rPr>
            <w:t xml:space="preserve"> </w:t>
          </w:r>
          <w:r w:rsidRPr="003316E8">
            <w:rPr>
              <w:rFonts w:ascii="Algerian" w:hAnsi="Algerian"/>
              <w:sz w:val="40"/>
              <w:szCs w:val="40"/>
            </w:rPr>
            <w:t>DEL</w:t>
          </w:r>
        </w:p>
        <w:p w:rsidR="00C32861" w:rsidRPr="003316E8" w:rsidRDefault="00C32861" w:rsidP="00AC3B24">
          <w:pPr>
            <w:tabs>
              <w:tab w:val="center" w:pos="4419"/>
              <w:tab w:val="right" w:pos="8838"/>
            </w:tabs>
            <w:jc w:val="center"/>
            <w:rPr>
              <w:rFonts w:ascii="AlgerianD" w:hAnsi="AlgerianD"/>
              <w:b/>
              <w:sz w:val="40"/>
            </w:rPr>
          </w:pPr>
          <w:r w:rsidRPr="003316E8">
            <w:rPr>
              <w:rFonts w:ascii="Algerian" w:hAnsi="Algerian"/>
              <w:sz w:val="40"/>
              <w:szCs w:val="40"/>
            </w:rPr>
            <w:t>ESTADO</w:t>
          </w:r>
        </w:p>
      </w:tc>
      <w:tc>
        <w:tcPr>
          <w:tcW w:w="1888" w:type="dxa"/>
          <w:vAlign w:val="center"/>
          <w:hideMark/>
        </w:tcPr>
        <w:p w:rsidR="00C32861" w:rsidRPr="003316E8" w:rsidRDefault="00C32861" w:rsidP="00AC3B24">
          <w:pPr>
            <w:tabs>
              <w:tab w:val="center" w:pos="4419"/>
              <w:tab w:val="right" w:pos="8838"/>
            </w:tabs>
            <w:jc w:val="center"/>
          </w:pPr>
          <w:r w:rsidRPr="00004915">
            <w:rPr>
              <w:rFonts w:ascii="Algerian" w:hAnsi="Algerian"/>
              <w:noProof/>
              <w:sz w:val="40"/>
              <w:szCs w:val="40"/>
              <w:lang w:eastAsia="es-MX"/>
            </w:rPr>
            <w:drawing>
              <wp:inline distT="0" distB="0" distL="0" distR="0">
                <wp:extent cx="1200150" cy="1190625"/>
                <wp:effectExtent l="0" t="0" r="0" b="0"/>
                <wp:docPr id="3" name="Imagen 3"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C32861" w:rsidRPr="003316E8" w:rsidTr="00620D58">
      <w:trPr>
        <w:trHeight w:val="112"/>
      </w:trPr>
      <w:tc>
        <w:tcPr>
          <w:tcW w:w="2091" w:type="dxa"/>
          <w:tcBorders>
            <w:top w:val="nil"/>
            <w:left w:val="nil"/>
            <w:bottom w:val="thinThickSmallGap" w:sz="24" w:space="0" w:color="auto"/>
            <w:right w:val="nil"/>
          </w:tcBorders>
        </w:tcPr>
        <w:p w:rsidR="00C32861" w:rsidRPr="003316E8" w:rsidRDefault="00C32861" w:rsidP="003316E8">
          <w:pPr>
            <w:tabs>
              <w:tab w:val="center" w:pos="4419"/>
              <w:tab w:val="right" w:pos="8838"/>
            </w:tabs>
            <w:rPr>
              <w:sz w:val="10"/>
            </w:rPr>
          </w:pPr>
        </w:p>
      </w:tc>
      <w:tc>
        <w:tcPr>
          <w:tcW w:w="5235" w:type="dxa"/>
          <w:tcBorders>
            <w:top w:val="nil"/>
            <w:left w:val="nil"/>
            <w:bottom w:val="thinThickSmallGap" w:sz="24" w:space="0" w:color="auto"/>
            <w:right w:val="nil"/>
          </w:tcBorders>
        </w:tcPr>
        <w:p w:rsidR="00C32861" w:rsidRPr="003316E8" w:rsidRDefault="00C32861" w:rsidP="003316E8">
          <w:pPr>
            <w:tabs>
              <w:tab w:val="center" w:pos="4419"/>
              <w:tab w:val="right" w:pos="8838"/>
            </w:tabs>
            <w:rPr>
              <w:sz w:val="10"/>
            </w:rPr>
          </w:pPr>
        </w:p>
      </w:tc>
      <w:tc>
        <w:tcPr>
          <w:tcW w:w="1888" w:type="dxa"/>
          <w:tcBorders>
            <w:top w:val="nil"/>
            <w:left w:val="nil"/>
            <w:bottom w:val="thinThickSmallGap" w:sz="24" w:space="0" w:color="auto"/>
            <w:right w:val="nil"/>
          </w:tcBorders>
        </w:tcPr>
        <w:p w:rsidR="00C32861" w:rsidRPr="003316E8" w:rsidRDefault="00C32861" w:rsidP="003316E8">
          <w:pPr>
            <w:tabs>
              <w:tab w:val="center" w:pos="4419"/>
              <w:tab w:val="right" w:pos="8838"/>
            </w:tabs>
            <w:rPr>
              <w:sz w:val="10"/>
            </w:rPr>
          </w:pPr>
        </w:p>
      </w:tc>
    </w:tr>
  </w:tbl>
  <w:p w:rsidR="00C32861" w:rsidRPr="00A3180F" w:rsidRDefault="00C32861" w:rsidP="0098264D">
    <w:pPr>
      <w:pStyle w:val="Encabezado"/>
      <w:rPr>
        <w:sz w:val="3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47920EC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1857BF"/>
    <w:multiLevelType w:val="hybridMultilevel"/>
    <w:tmpl w:val="B8E48332"/>
    <w:lvl w:ilvl="0" w:tplc="080A0015">
      <w:start w:val="1"/>
      <w:numFmt w:val="upperLetter"/>
      <w:lvlText w:val="%1."/>
      <w:lvlJc w:val="left"/>
      <w:pPr>
        <w:ind w:left="644" w:hanging="360"/>
      </w:pPr>
      <w:rPr>
        <w:rFonts w:hint="default"/>
      </w:rPr>
    </w:lvl>
    <w:lvl w:ilvl="1" w:tplc="080A0019" w:tentative="1">
      <w:start w:val="1"/>
      <w:numFmt w:val="lowerLetter"/>
      <w:lvlText w:val="%2."/>
      <w:lvlJc w:val="left"/>
      <w:pPr>
        <w:ind w:left="10295" w:hanging="360"/>
      </w:pPr>
    </w:lvl>
    <w:lvl w:ilvl="2" w:tplc="080A001B" w:tentative="1">
      <w:start w:val="1"/>
      <w:numFmt w:val="lowerRoman"/>
      <w:lvlText w:val="%3."/>
      <w:lvlJc w:val="right"/>
      <w:pPr>
        <w:ind w:left="11015" w:hanging="180"/>
      </w:pPr>
    </w:lvl>
    <w:lvl w:ilvl="3" w:tplc="080A000F" w:tentative="1">
      <w:start w:val="1"/>
      <w:numFmt w:val="decimal"/>
      <w:lvlText w:val="%4."/>
      <w:lvlJc w:val="left"/>
      <w:pPr>
        <w:ind w:left="11735" w:hanging="360"/>
      </w:pPr>
    </w:lvl>
    <w:lvl w:ilvl="4" w:tplc="080A0019" w:tentative="1">
      <w:start w:val="1"/>
      <w:numFmt w:val="lowerLetter"/>
      <w:lvlText w:val="%5."/>
      <w:lvlJc w:val="left"/>
      <w:pPr>
        <w:ind w:left="12455" w:hanging="360"/>
      </w:pPr>
    </w:lvl>
    <w:lvl w:ilvl="5" w:tplc="080A001B" w:tentative="1">
      <w:start w:val="1"/>
      <w:numFmt w:val="lowerRoman"/>
      <w:lvlText w:val="%6."/>
      <w:lvlJc w:val="right"/>
      <w:pPr>
        <w:ind w:left="13175" w:hanging="180"/>
      </w:pPr>
    </w:lvl>
    <w:lvl w:ilvl="6" w:tplc="080A000F" w:tentative="1">
      <w:start w:val="1"/>
      <w:numFmt w:val="decimal"/>
      <w:lvlText w:val="%7."/>
      <w:lvlJc w:val="left"/>
      <w:pPr>
        <w:ind w:left="13895" w:hanging="360"/>
      </w:pPr>
    </w:lvl>
    <w:lvl w:ilvl="7" w:tplc="080A0019" w:tentative="1">
      <w:start w:val="1"/>
      <w:numFmt w:val="lowerLetter"/>
      <w:lvlText w:val="%8."/>
      <w:lvlJc w:val="left"/>
      <w:pPr>
        <w:ind w:left="14615" w:hanging="360"/>
      </w:pPr>
    </w:lvl>
    <w:lvl w:ilvl="8" w:tplc="080A001B" w:tentative="1">
      <w:start w:val="1"/>
      <w:numFmt w:val="lowerRoman"/>
      <w:lvlText w:val="%9."/>
      <w:lvlJc w:val="right"/>
      <w:pPr>
        <w:ind w:left="15335" w:hanging="180"/>
      </w:pPr>
    </w:lvl>
  </w:abstractNum>
  <w:abstractNum w:abstractNumId="2" w15:restartNumberingAfterBreak="0">
    <w:nsid w:val="06801FA7"/>
    <w:multiLevelType w:val="hybridMultilevel"/>
    <w:tmpl w:val="E052554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85A08DF"/>
    <w:multiLevelType w:val="hybridMultilevel"/>
    <w:tmpl w:val="747E987C"/>
    <w:lvl w:ilvl="0" w:tplc="63C266BA">
      <w:start w:val="3"/>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A477917"/>
    <w:multiLevelType w:val="hybridMultilevel"/>
    <w:tmpl w:val="76E4A2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D217013"/>
    <w:multiLevelType w:val="hybridMultilevel"/>
    <w:tmpl w:val="4DA4F978"/>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4153098"/>
    <w:multiLevelType w:val="hybridMultilevel"/>
    <w:tmpl w:val="FEA83E7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7497104"/>
    <w:multiLevelType w:val="hybridMultilevel"/>
    <w:tmpl w:val="D97E55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95F15DF"/>
    <w:multiLevelType w:val="hybridMultilevel"/>
    <w:tmpl w:val="1548AB1C"/>
    <w:lvl w:ilvl="0" w:tplc="BB32E00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A1136FD"/>
    <w:multiLevelType w:val="hybridMultilevel"/>
    <w:tmpl w:val="A43C2B2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AAF4F0E"/>
    <w:multiLevelType w:val="hybridMultilevel"/>
    <w:tmpl w:val="128272A6"/>
    <w:lvl w:ilvl="0" w:tplc="6A1E9BA8">
      <w:start w:val="1"/>
      <w:numFmt w:val="upperLetter"/>
      <w:lvlText w:val="%1."/>
      <w:lvlJc w:val="left"/>
      <w:pPr>
        <w:ind w:left="502" w:hanging="36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11" w15:restartNumberingAfterBreak="0">
    <w:nsid w:val="1D1B4AC8"/>
    <w:multiLevelType w:val="hybridMultilevel"/>
    <w:tmpl w:val="63204DE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E9E53F8"/>
    <w:multiLevelType w:val="hybridMultilevel"/>
    <w:tmpl w:val="295E477E"/>
    <w:lvl w:ilvl="0" w:tplc="28000CAC">
      <w:start w:val="1"/>
      <w:numFmt w:val="decimal"/>
      <w:pStyle w:val="SILVA"/>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20675825"/>
    <w:multiLevelType w:val="hybridMultilevel"/>
    <w:tmpl w:val="B6D23A6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42D17C8"/>
    <w:multiLevelType w:val="hybridMultilevel"/>
    <w:tmpl w:val="DFE6198A"/>
    <w:lvl w:ilvl="0" w:tplc="9416738C">
      <w:start w:val="1"/>
      <w:numFmt w:val="upperRoman"/>
      <w:pStyle w:val="adelaida"/>
      <w:lvlText w:val="%1."/>
      <w:lvlJc w:val="right"/>
      <w:pPr>
        <w:tabs>
          <w:tab w:val="num" w:pos="540"/>
        </w:tabs>
        <w:ind w:left="540" w:hanging="180"/>
      </w:pPr>
    </w:lvl>
    <w:lvl w:ilvl="1" w:tplc="4E70919E">
      <w:start w:val="1"/>
      <w:numFmt w:val="decimal"/>
      <w:pStyle w:val="SANCHEZ"/>
      <w:lvlText w:val="%2."/>
      <w:lvlJc w:val="left"/>
      <w:pPr>
        <w:tabs>
          <w:tab w:val="num" w:pos="1440"/>
        </w:tabs>
        <w:ind w:left="1440" w:hanging="360"/>
      </w:pPr>
    </w:lvl>
    <w:lvl w:ilvl="2" w:tplc="0C0A0007">
      <w:start w:val="1"/>
      <w:numFmt w:val="bullet"/>
      <w:lvlText w:val=""/>
      <w:lvlJc w:val="left"/>
      <w:pPr>
        <w:tabs>
          <w:tab w:val="num" w:pos="2340"/>
        </w:tabs>
        <w:ind w:left="2340" w:hanging="360"/>
      </w:pPr>
      <w:rPr>
        <w:rFonts w:ascii="Wingdings" w:hAnsi="Wingdings" w:hint="default"/>
        <w:sz w:val="16"/>
      </w:rPr>
    </w:lvl>
    <w:lvl w:ilvl="3" w:tplc="26AE625E">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25D80F2C"/>
    <w:multiLevelType w:val="hybridMultilevel"/>
    <w:tmpl w:val="7640F9F8"/>
    <w:lvl w:ilvl="0" w:tplc="080A0015">
      <w:start w:val="1"/>
      <w:numFmt w:val="upperLetter"/>
      <w:lvlText w:val="%1."/>
      <w:lvlJc w:val="lef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16" w15:restartNumberingAfterBreak="0">
    <w:nsid w:val="2DB82502"/>
    <w:multiLevelType w:val="hybridMultilevel"/>
    <w:tmpl w:val="8632CF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18160A4"/>
    <w:multiLevelType w:val="hybridMultilevel"/>
    <w:tmpl w:val="9E3267A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1FB33F4"/>
    <w:multiLevelType w:val="hybridMultilevel"/>
    <w:tmpl w:val="D0A4A9EC"/>
    <w:lvl w:ilvl="0" w:tplc="0C0A0001">
      <w:start w:val="1"/>
      <w:numFmt w:val="bullet"/>
      <w:lvlText w:val=""/>
      <w:lvlJc w:val="left"/>
      <w:pPr>
        <w:tabs>
          <w:tab w:val="num" w:pos="720"/>
        </w:tabs>
        <w:ind w:left="720" w:hanging="360"/>
      </w:pPr>
      <w:rPr>
        <w:rFonts w:ascii="Symbol" w:hAnsi="Symbol" w:hint="default"/>
        <w:sz w:val="16"/>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26164AC"/>
    <w:multiLevelType w:val="hybridMultilevel"/>
    <w:tmpl w:val="E47AC0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3561FF1"/>
    <w:multiLevelType w:val="hybridMultilevel"/>
    <w:tmpl w:val="97E244D8"/>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3770CFE"/>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2" w15:restartNumberingAfterBreak="0">
    <w:nsid w:val="34491B63"/>
    <w:multiLevelType w:val="hybridMultilevel"/>
    <w:tmpl w:val="C876CFA2"/>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3" w15:restartNumberingAfterBreak="0">
    <w:nsid w:val="363C4BFA"/>
    <w:multiLevelType w:val="hybridMultilevel"/>
    <w:tmpl w:val="97B8FDCA"/>
    <w:lvl w:ilvl="0" w:tplc="BB32E00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A8F36F9"/>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5" w15:restartNumberingAfterBreak="0">
    <w:nsid w:val="3EC97319"/>
    <w:multiLevelType w:val="hybridMultilevel"/>
    <w:tmpl w:val="6C380E42"/>
    <w:lvl w:ilvl="0" w:tplc="DF1A7712">
      <w:start w:val="1"/>
      <w:numFmt w:val="upperLetter"/>
      <w:lvlText w:val="%1."/>
      <w:lvlJc w:val="left"/>
      <w:pPr>
        <w:ind w:left="780" w:hanging="4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2EC17A9"/>
    <w:multiLevelType w:val="hybridMultilevel"/>
    <w:tmpl w:val="D30C1E5C"/>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3EE3F5C"/>
    <w:multiLevelType w:val="hybridMultilevel"/>
    <w:tmpl w:val="423C589E"/>
    <w:lvl w:ilvl="0" w:tplc="874CFB46">
      <w:start w:val="1"/>
      <w:numFmt w:val="upperLetter"/>
      <w:lvlText w:val="%1."/>
      <w:lvlJc w:val="left"/>
      <w:pPr>
        <w:ind w:left="502" w:hanging="36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28" w15:restartNumberingAfterBreak="0">
    <w:nsid w:val="4EB65D4A"/>
    <w:multiLevelType w:val="hybridMultilevel"/>
    <w:tmpl w:val="58F06A0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F8F68F6"/>
    <w:multiLevelType w:val="hybridMultilevel"/>
    <w:tmpl w:val="C28C2BBA"/>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3966AA9"/>
    <w:multiLevelType w:val="hybridMultilevel"/>
    <w:tmpl w:val="A3BE5164"/>
    <w:lvl w:ilvl="0" w:tplc="080A0015">
      <w:start w:val="1"/>
      <w:numFmt w:val="upperLetter"/>
      <w:lvlText w:val="%1."/>
      <w:lvlJc w:val="left"/>
      <w:pPr>
        <w:ind w:left="9575" w:hanging="360"/>
      </w:pPr>
      <w:rPr>
        <w:rFonts w:hint="default"/>
      </w:rPr>
    </w:lvl>
    <w:lvl w:ilvl="1" w:tplc="080A0019" w:tentative="1">
      <w:start w:val="1"/>
      <w:numFmt w:val="lowerLetter"/>
      <w:lvlText w:val="%2."/>
      <w:lvlJc w:val="left"/>
      <w:pPr>
        <w:ind w:left="10295" w:hanging="360"/>
      </w:pPr>
    </w:lvl>
    <w:lvl w:ilvl="2" w:tplc="080A001B" w:tentative="1">
      <w:start w:val="1"/>
      <w:numFmt w:val="lowerRoman"/>
      <w:lvlText w:val="%3."/>
      <w:lvlJc w:val="right"/>
      <w:pPr>
        <w:ind w:left="11015" w:hanging="180"/>
      </w:pPr>
    </w:lvl>
    <w:lvl w:ilvl="3" w:tplc="080A000F" w:tentative="1">
      <w:start w:val="1"/>
      <w:numFmt w:val="decimal"/>
      <w:lvlText w:val="%4."/>
      <w:lvlJc w:val="left"/>
      <w:pPr>
        <w:ind w:left="11735" w:hanging="360"/>
      </w:pPr>
    </w:lvl>
    <w:lvl w:ilvl="4" w:tplc="080A0019" w:tentative="1">
      <w:start w:val="1"/>
      <w:numFmt w:val="lowerLetter"/>
      <w:lvlText w:val="%5."/>
      <w:lvlJc w:val="left"/>
      <w:pPr>
        <w:ind w:left="12455" w:hanging="360"/>
      </w:pPr>
    </w:lvl>
    <w:lvl w:ilvl="5" w:tplc="080A001B" w:tentative="1">
      <w:start w:val="1"/>
      <w:numFmt w:val="lowerRoman"/>
      <w:lvlText w:val="%6."/>
      <w:lvlJc w:val="right"/>
      <w:pPr>
        <w:ind w:left="13175" w:hanging="180"/>
      </w:pPr>
    </w:lvl>
    <w:lvl w:ilvl="6" w:tplc="080A000F" w:tentative="1">
      <w:start w:val="1"/>
      <w:numFmt w:val="decimal"/>
      <w:lvlText w:val="%7."/>
      <w:lvlJc w:val="left"/>
      <w:pPr>
        <w:ind w:left="13895" w:hanging="360"/>
      </w:pPr>
    </w:lvl>
    <w:lvl w:ilvl="7" w:tplc="080A0019" w:tentative="1">
      <w:start w:val="1"/>
      <w:numFmt w:val="lowerLetter"/>
      <w:lvlText w:val="%8."/>
      <w:lvlJc w:val="left"/>
      <w:pPr>
        <w:ind w:left="14615" w:hanging="360"/>
      </w:pPr>
    </w:lvl>
    <w:lvl w:ilvl="8" w:tplc="080A001B" w:tentative="1">
      <w:start w:val="1"/>
      <w:numFmt w:val="lowerRoman"/>
      <w:lvlText w:val="%9."/>
      <w:lvlJc w:val="right"/>
      <w:pPr>
        <w:ind w:left="15335" w:hanging="180"/>
      </w:pPr>
    </w:lvl>
  </w:abstractNum>
  <w:abstractNum w:abstractNumId="31" w15:restartNumberingAfterBreak="0">
    <w:nsid w:val="58B73D98"/>
    <w:multiLevelType w:val="hybridMultilevel"/>
    <w:tmpl w:val="B588AE9C"/>
    <w:lvl w:ilvl="0" w:tplc="080A0015">
      <w:start w:val="1"/>
      <w:numFmt w:val="upperLetter"/>
      <w:lvlText w:val="%1."/>
      <w:lvlJc w:val="lef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32" w15:restartNumberingAfterBreak="0">
    <w:nsid w:val="5CCD7BF3"/>
    <w:multiLevelType w:val="hybridMultilevel"/>
    <w:tmpl w:val="E4AEA92C"/>
    <w:lvl w:ilvl="0" w:tplc="0492C4B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54D14A0"/>
    <w:multiLevelType w:val="hybridMultilevel"/>
    <w:tmpl w:val="FD5C4862"/>
    <w:lvl w:ilvl="0" w:tplc="FEA807E8">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9594663"/>
    <w:multiLevelType w:val="hybridMultilevel"/>
    <w:tmpl w:val="1BACFB8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A4B1680"/>
    <w:multiLevelType w:val="hybridMultilevel"/>
    <w:tmpl w:val="76E258A8"/>
    <w:lvl w:ilvl="0" w:tplc="1ABE36C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D32762B"/>
    <w:multiLevelType w:val="hybridMultilevel"/>
    <w:tmpl w:val="417EE600"/>
    <w:lvl w:ilvl="0" w:tplc="080A000F">
      <w:start w:val="1"/>
      <w:numFmt w:val="decimal"/>
      <w:lvlText w:val="%1."/>
      <w:lvlJc w:val="lef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37" w15:restartNumberingAfterBreak="0">
    <w:nsid w:val="6DC148B6"/>
    <w:multiLevelType w:val="hybridMultilevel"/>
    <w:tmpl w:val="944EE2F6"/>
    <w:lvl w:ilvl="0" w:tplc="8116D1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DF926CC"/>
    <w:multiLevelType w:val="hybridMultilevel"/>
    <w:tmpl w:val="52202ABC"/>
    <w:lvl w:ilvl="0" w:tplc="080A0015">
      <w:start w:val="1"/>
      <w:numFmt w:val="upperLetter"/>
      <w:lvlText w:val="%1."/>
      <w:lvlJc w:val="left"/>
      <w:pPr>
        <w:ind w:left="9575" w:hanging="360"/>
      </w:pPr>
      <w:rPr>
        <w:rFonts w:hint="default"/>
      </w:rPr>
    </w:lvl>
    <w:lvl w:ilvl="1" w:tplc="080A0019" w:tentative="1">
      <w:start w:val="1"/>
      <w:numFmt w:val="lowerLetter"/>
      <w:lvlText w:val="%2."/>
      <w:lvlJc w:val="left"/>
      <w:pPr>
        <w:ind w:left="10295" w:hanging="360"/>
      </w:pPr>
    </w:lvl>
    <w:lvl w:ilvl="2" w:tplc="080A001B" w:tentative="1">
      <w:start w:val="1"/>
      <w:numFmt w:val="lowerRoman"/>
      <w:lvlText w:val="%3."/>
      <w:lvlJc w:val="right"/>
      <w:pPr>
        <w:ind w:left="11015" w:hanging="180"/>
      </w:pPr>
    </w:lvl>
    <w:lvl w:ilvl="3" w:tplc="080A000F" w:tentative="1">
      <w:start w:val="1"/>
      <w:numFmt w:val="decimal"/>
      <w:lvlText w:val="%4."/>
      <w:lvlJc w:val="left"/>
      <w:pPr>
        <w:ind w:left="11735" w:hanging="360"/>
      </w:pPr>
    </w:lvl>
    <w:lvl w:ilvl="4" w:tplc="080A0019" w:tentative="1">
      <w:start w:val="1"/>
      <w:numFmt w:val="lowerLetter"/>
      <w:lvlText w:val="%5."/>
      <w:lvlJc w:val="left"/>
      <w:pPr>
        <w:ind w:left="12455" w:hanging="360"/>
      </w:pPr>
    </w:lvl>
    <w:lvl w:ilvl="5" w:tplc="080A001B" w:tentative="1">
      <w:start w:val="1"/>
      <w:numFmt w:val="lowerRoman"/>
      <w:lvlText w:val="%6."/>
      <w:lvlJc w:val="right"/>
      <w:pPr>
        <w:ind w:left="13175" w:hanging="180"/>
      </w:pPr>
    </w:lvl>
    <w:lvl w:ilvl="6" w:tplc="080A000F" w:tentative="1">
      <w:start w:val="1"/>
      <w:numFmt w:val="decimal"/>
      <w:lvlText w:val="%7."/>
      <w:lvlJc w:val="left"/>
      <w:pPr>
        <w:ind w:left="13895" w:hanging="360"/>
      </w:pPr>
    </w:lvl>
    <w:lvl w:ilvl="7" w:tplc="080A0019" w:tentative="1">
      <w:start w:val="1"/>
      <w:numFmt w:val="lowerLetter"/>
      <w:lvlText w:val="%8."/>
      <w:lvlJc w:val="left"/>
      <w:pPr>
        <w:ind w:left="14615" w:hanging="360"/>
      </w:pPr>
    </w:lvl>
    <w:lvl w:ilvl="8" w:tplc="080A001B" w:tentative="1">
      <w:start w:val="1"/>
      <w:numFmt w:val="lowerRoman"/>
      <w:lvlText w:val="%9."/>
      <w:lvlJc w:val="right"/>
      <w:pPr>
        <w:ind w:left="15335" w:hanging="180"/>
      </w:pPr>
    </w:lvl>
  </w:abstractNum>
  <w:abstractNum w:abstractNumId="39" w15:restartNumberingAfterBreak="0">
    <w:nsid w:val="6E3C326E"/>
    <w:multiLevelType w:val="hybridMultilevel"/>
    <w:tmpl w:val="CC02DFAC"/>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59779CA"/>
    <w:multiLevelType w:val="hybridMultilevel"/>
    <w:tmpl w:val="F4FAD3F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5FA49A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2" w15:restartNumberingAfterBreak="0">
    <w:nsid w:val="7601612B"/>
    <w:multiLevelType w:val="hybridMultilevel"/>
    <w:tmpl w:val="07326B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6C35F8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4" w15:restartNumberingAfterBreak="0">
    <w:nsid w:val="7D254455"/>
    <w:multiLevelType w:val="hybridMultilevel"/>
    <w:tmpl w:val="7242D3EC"/>
    <w:lvl w:ilvl="0" w:tplc="080A000F">
      <w:start w:val="1"/>
      <w:numFmt w:val="decimal"/>
      <w:lvlText w:val="%1."/>
      <w:lvlJc w:val="lef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num w:numId="1">
    <w:abstractNumId w:val="14"/>
  </w:num>
  <w:num w:numId="2">
    <w:abstractNumId w:val="12"/>
  </w:num>
  <w:num w:numId="3">
    <w:abstractNumId w:val="3"/>
  </w:num>
  <w:num w:numId="4">
    <w:abstractNumId w:val="23"/>
  </w:num>
  <w:num w:numId="5">
    <w:abstractNumId w:val="37"/>
  </w:num>
  <w:num w:numId="6">
    <w:abstractNumId w:val="18"/>
  </w:num>
  <w:num w:numId="7">
    <w:abstractNumId w:val="35"/>
  </w:num>
  <w:num w:numId="8">
    <w:abstractNumId w:val="22"/>
  </w:num>
  <w:num w:numId="9">
    <w:abstractNumId w:val="42"/>
  </w:num>
  <w:num w:numId="10">
    <w:abstractNumId w:val="7"/>
  </w:num>
  <w:num w:numId="11">
    <w:abstractNumId w:val="43"/>
  </w:num>
  <w:num w:numId="12">
    <w:abstractNumId w:val="4"/>
  </w:num>
  <w:num w:numId="13">
    <w:abstractNumId w:val="8"/>
  </w:num>
  <w:num w:numId="14">
    <w:abstractNumId w:val="21"/>
  </w:num>
  <w:num w:numId="15">
    <w:abstractNumId w:val="24"/>
  </w:num>
  <w:num w:numId="16">
    <w:abstractNumId w:val="26"/>
  </w:num>
  <w:num w:numId="17">
    <w:abstractNumId w:val="32"/>
  </w:num>
  <w:num w:numId="18">
    <w:abstractNumId w:val="0"/>
  </w:num>
  <w:num w:numId="19">
    <w:abstractNumId w:val="41"/>
  </w:num>
  <w:num w:numId="20">
    <w:abstractNumId w:val="16"/>
  </w:num>
  <w:num w:numId="21">
    <w:abstractNumId w:val="2"/>
  </w:num>
  <w:num w:numId="22">
    <w:abstractNumId w:val="17"/>
  </w:num>
  <w:num w:numId="23">
    <w:abstractNumId w:val="29"/>
  </w:num>
  <w:num w:numId="24">
    <w:abstractNumId w:val="34"/>
  </w:num>
  <w:num w:numId="25">
    <w:abstractNumId w:val="25"/>
  </w:num>
  <w:num w:numId="26">
    <w:abstractNumId w:val="36"/>
  </w:num>
  <w:num w:numId="27">
    <w:abstractNumId w:val="38"/>
  </w:num>
  <w:num w:numId="28">
    <w:abstractNumId w:val="44"/>
  </w:num>
  <w:num w:numId="29">
    <w:abstractNumId w:val="27"/>
  </w:num>
  <w:num w:numId="30">
    <w:abstractNumId w:val="15"/>
  </w:num>
  <w:num w:numId="31">
    <w:abstractNumId w:val="10"/>
  </w:num>
  <w:num w:numId="32">
    <w:abstractNumId w:val="31"/>
  </w:num>
  <w:num w:numId="33">
    <w:abstractNumId w:val="30"/>
  </w:num>
  <w:num w:numId="34">
    <w:abstractNumId w:val="1"/>
  </w:num>
  <w:num w:numId="35">
    <w:abstractNumId w:val="40"/>
  </w:num>
  <w:num w:numId="36">
    <w:abstractNumId w:val="13"/>
  </w:num>
  <w:num w:numId="37">
    <w:abstractNumId w:val="5"/>
  </w:num>
  <w:num w:numId="38">
    <w:abstractNumId w:val="39"/>
  </w:num>
  <w:num w:numId="39">
    <w:abstractNumId w:val="28"/>
  </w:num>
  <w:num w:numId="40">
    <w:abstractNumId w:val="11"/>
  </w:num>
  <w:num w:numId="41">
    <w:abstractNumId w:val="20"/>
  </w:num>
  <w:num w:numId="42">
    <w:abstractNumId w:val="6"/>
  </w:num>
  <w:num w:numId="43">
    <w:abstractNumId w:val="19"/>
  </w:num>
  <w:num w:numId="44">
    <w:abstractNumId w:val="9"/>
  </w:num>
  <w:num w:numId="45">
    <w:abstractNumId w:val="3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MX" w:vendorID="64" w:dllVersion="131078" w:nlCheck="1" w:checkStyle="0"/>
  <w:activeWritingStyle w:appName="MSWord" w:lang="es-ES" w:vendorID="64" w:dllVersion="131078" w:nlCheck="1" w:checkStyle="0"/>
  <w:activeWritingStyle w:appName="MSWord" w:lang="en-US" w:vendorID="64" w:dllVersion="131078" w:nlCheck="1" w:checkStyle="0"/>
  <w:activeWritingStyle w:appName="MSWord" w:lang="es-ES_tradnl"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83F"/>
    <w:rsid w:val="0000001B"/>
    <w:rsid w:val="00000391"/>
    <w:rsid w:val="00000AEE"/>
    <w:rsid w:val="00000B5C"/>
    <w:rsid w:val="00000B8B"/>
    <w:rsid w:val="00000D21"/>
    <w:rsid w:val="00000F2E"/>
    <w:rsid w:val="000013D6"/>
    <w:rsid w:val="0000161C"/>
    <w:rsid w:val="00002BE9"/>
    <w:rsid w:val="00002EC3"/>
    <w:rsid w:val="00003300"/>
    <w:rsid w:val="00003846"/>
    <w:rsid w:val="00003D78"/>
    <w:rsid w:val="00004915"/>
    <w:rsid w:val="00004B63"/>
    <w:rsid w:val="00004CD2"/>
    <w:rsid w:val="0000513E"/>
    <w:rsid w:val="00005445"/>
    <w:rsid w:val="00005716"/>
    <w:rsid w:val="00005793"/>
    <w:rsid w:val="00005FCF"/>
    <w:rsid w:val="000065D2"/>
    <w:rsid w:val="0000701D"/>
    <w:rsid w:val="0000741E"/>
    <w:rsid w:val="000100C5"/>
    <w:rsid w:val="000103C4"/>
    <w:rsid w:val="0001058D"/>
    <w:rsid w:val="00010E6C"/>
    <w:rsid w:val="0001109F"/>
    <w:rsid w:val="00011CA9"/>
    <w:rsid w:val="00011D74"/>
    <w:rsid w:val="00012525"/>
    <w:rsid w:val="0001279C"/>
    <w:rsid w:val="00012E98"/>
    <w:rsid w:val="00013BFE"/>
    <w:rsid w:val="00013F4B"/>
    <w:rsid w:val="000140E6"/>
    <w:rsid w:val="000140F1"/>
    <w:rsid w:val="00014368"/>
    <w:rsid w:val="00014398"/>
    <w:rsid w:val="000143A1"/>
    <w:rsid w:val="000143FA"/>
    <w:rsid w:val="000148C8"/>
    <w:rsid w:val="00014A28"/>
    <w:rsid w:val="00014E52"/>
    <w:rsid w:val="00014ED2"/>
    <w:rsid w:val="000167E4"/>
    <w:rsid w:val="00016B06"/>
    <w:rsid w:val="00016B70"/>
    <w:rsid w:val="00016E14"/>
    <w:rsid w:val="00017F67"/>
    <w:rsid w:val="00017FCA"/>
    <w:rsid w:val="00020BA8"/>
    <w:rsid w:val="00020F17"/>
    <w:rsid w:val="00021DC5"/>
    <w:rsid w:val="00022122"/>
    <w:rsid w:val="000222B0"/>
    <w:rsid w:val="0002231D"/>
    <w:rsid w:val="0002252E"/>
    <w:rsid w:val="0002273C"/>
    <w:rsid w:val="00023C60"/>
    <w:rsid w:val="00023CE5"/>
    <w:rsid w:val="00024808"/>
    <w:rsid w:val="00024A7E"/>
    <w:rsid w:val="00024AE6"/>
    <w:rsid w:val="00024BCF"/>
    <w:rsid w:val="00024C0F"/>
    <w:rsid w:val="00024C6D"/>
    <w:rsid w:val="00025095"/>
    <w:rsid w:val="000260E2"/>
    <w:rsid w:val="0002628B"/>
    <w:rsid w:val="000264DA"/>
    <w:rsid w:val="00026880"/>
    <w:rsid w:val="00026D28"/>
    <w:rsid w:val="00026F57"/>
    <w:rsid w:val="00027270"/>
    <w:rsid w:val="0002740F"/>
    <w:rsid w:val="00027C34"/>
    <w:rsid w:val="000302FB"/>
    <w:rsid w:val="00030B5F"/>
    <w:rsid w:val="00030BBF"/>
    <w:rsid w:val="00030DC0"/>
    <w:rsid w:val="0003105A"/>
    <w:rsid w:val="00031920"/>
    <w:rsid w:val="0003204A"/>
    <w:rsid w:val="0003312F"/>
    <w:rsid w:val="000333C2"/>
    <w:rsid w:val="00033651"/>
    <w:rsid w:val="0003389F"/>
    <w:rsid w:val="000338D8"/>
    <w:rsid w:val="00034932"/>
    <w:rsid w:val="00034FE1"/>
    <w:rsid w:val="00035255"/>
    <w:rsid w:val="000354F3"/>
    <w:rsid w:val="00035575"/>
    <w:rsid w:val="000357F2"/>
    <w:rsid w:val="00035E2D"/>
    <w:rsid w:val="00036041"/>
    <w:rsid w:val="000364B3"/>
    <w:rsid w:val="00036530"/>
    <w:rsid w:val="000367C6"/>
    <w:rsid w:val="000373EB"/>
    <w:rsid w:val="000409EC"/>
    <w:rsid w:val="00040E11"/>
    <w:rsid w:val="00041DBA"/>
    <w:rsid w:val="00042378"/>
    <w:rsid w:val="00042D1E"/>
    <w:rsid w:val="0004313E"/>
    <w:rsid w:val="00043407"/>
    <w:rsid w:val="00043843"/>
    <w:rsid w:val="00043BC8"/>
    <w:rsid w:val="00043F00"/>
    <w:rsid w:val="00043F7E"/>
    <w:rsid w:val="0004417A"/>
    <w:rsid w:val="0004448C"/>
    <w:rsid w:val="000448BE"/>
    <w:rsid w:val="00045510"/>
    <w:rsid w:val="00045CB2"/>
    <w:rsid w:val="00045CC4"/>
    <w:rsid w:val="0004615B"/>
    <w:rsid w:val="00046A6D"/>
    <w:rsid w:val="00047302"/>
    <w:rsid w:val="0004744B"/>
    <w:rsid w:val="00047A9B"/>
    <w:rsid w:val="00047C58"/>
    <w:rsid w:val="00047C5C"/>
    <w:rsid w:val="00050AAC"/>
    <w:rsid w:val="000511B8"/>
    <w:rsid w:val="00051855"/>
    <w:rsid w:val="00051D82"/>
    <w:rsid w:val="00051E49"/>
    <w:rsid w:val="0005284C"/>
    <w:rsid w:val="00053199"/>
    <w:rsid w:val="0005371C"/>
    <w:rsid w:val="00054360"/>
    <w:rsid w:val="00055654"/>
    <w:rsid w:val="0005586C"/>
    <w:rsid w:val="00055A2C"/>
    <w:rsid w:val="00055AD0"/>
    <w:rsid w:val="0005619C"/>
    <w:rsid w:val="000567E2"/>
    <w:rsid w:val="00056995"/>
    <w:rsid w:val="00057151"/>
    <w:rsid w:val="00057542"/>
    <w:rsid w:val="000579FE"/>
    <w:rsid w:val="00060AE7"/>
    <w:rsid w:val="00060E1E"/>
    <w:rsid w:val="00061C2B"/>
    <w:rsid w:val="000620CF"/>
    <w:rsid w:val="000630A0"/>
    <w:rsid w:val="00064058"/>
    <w:rsid w:val="00064144"/>
    <w:rsid w:val="0006428B"/>
    <w:rsid w:val="00064432"/>
    <w:rsid w:val="000647FB"/>
    <w:rsid w:val="00064EE1"/>
    <w:rsid w:val="00065140"/>
    <w:rsid w:val="00065379"/>
    <w:rsid w:val="0006742B"/>
    <w:rsid w:val="00070DAC"/>
    <w:rsid w:val="00070DE6"/>
    <w:rsid w:val="00071FA7"/>
    <w:rsid w:val="00072578"/>
    <w:rsid w:val="00072772"/>
    <w:rsid w:val="000731C7"/>
    <w:rsid w:val="00073637"/>
    <w:rsid w:val="00073C40"/>
    <w:rsid w:val="00074E8C"/>
    <w:rsid w:val="00075601"/>
    <w:rsid w:val="00076718"/>
    <w:rsid w:val="000770D7"/>
    <w:rsid w:val="0008009F"/>
    <w:rsid w:val="00080D5B"/>
    <w:rsid w:val="000811EE"/>
    <w:rsid w:val="000813E3"/>
    <w:rsid w:val="00081643"/>
    <w:rsid w:val="00081A40"/>
    <w:rsid w:val="00081D9A"/>
    <w:rsid w:val="00082281"/>
    <w:rsid w:val="00082E2F"/>
    <w:rsid w:val="0008469F"/>
    <w:rsid w:val="00084954"/>
    <w:rsid w:val="000849C4"/>
    <w:rsid w:val="0008526A"/>
    <w:rsid w:val="000858B0"/>
    <w:rsid w:val="00086D09"/>
    <w:rsid w:val="000877E7"/>
    <w:rsid w:val="00087E9E"/>
    <w:rsid w:val="00090887"/>
    <w:rsid w:val="00090F21"/>
    <w:rsid w:val="0009130B"/>
    <w:rsid w:val="000916DC"/>
    <w:rsid w:val="00091CE4"/>
    <w:rsid w:val="00091FD9"/>
    <w:rsid w:val="00092589"/>
    <w:rsid w:val="00093095"/>
    <w:rsid w:val="00093B37"/>
    <w:rsid w:val="000940C3"/>
    <w:rsid w:val="00094410"/>
    <w:rsid w:val="00094921"/>
    <w:rsid w:val="00094BA5"/>
    <w:rsid w:val="00094BAC"/>
    <w:rsid w:val="000968B9"/>
    <w:rsid w:val="00096C51"/>
    <w:rsid w:val="000971FE"/>
    <w:rsid w:val="00097EC4"/>
    <w:rsid w:val="000A06A6"/>
    <w:rsid w:val="000A0868"/>
    <w:rsid w:val="000A0DED"/>
    <w:rsid w:val="000A0F24"/>
    <w:rsid w:val="000A1663"/>
    <w:rsid w:val="000A1D70"/>
    <w:rsid w:val="000A1E1D"/>
    <w:rsid w:val="000A1F88"/>
    <w:rsid w:val="000A29D2"/>
    <w:rsid w:val="000A29D3"/>
    <w:rsid w:val="000A3114"/>
    <w:rsid w:val="000A3299"/>
    <w:rsid w:val="000A3715"/>
    <w:rsid w:val="000A56E4"/>
    <w:rsid w:val="000A5A85"/>
    <w:rsid w:val="000A5B90"/>
    <w:rsid w:val="000A6BDF"/>
    <w:rsid w:val="000A718A"/>
    <w:rsid w:val="000A794D"/>
    <w:rsid w:val="000B08E1"/>
    <w:rsid w:val="000B0989"/>
    <w:rsid w:val="000B0B5A"/>
    <w:rsid w:val="000B0DF3"/>
    <w:rsid w:val="000B1389"/>
    <w:rsid w:val="000B14BD"/>
    <w:rsid w:val="000B26CC"/>
    <w:rsid w:val="000B2718"/>
    <w:rsid w:val="000B3119"/>
    <w:rsid w:val="000B3A60"/>
    <w:rsid w:val="000B4ACD"/>
    <w:rsid w:val="000B597D"/>
    <w:rsid w:val="000B5BC6"/>
    <w:rsid w:val="000B5D39"/>
    <w:rsid w:val="000B6260"/>
    <w:rsid w:val="000B699C"/>
    <w:rsid w:val="000B7DEE"/>
    <w:rsid w:val="000B7E22"/>
    <w:rsid w:val="000C02B3"/>
    <w:rsid w:val="000C068E"/>
    <w:rsid w:val="000C1659"/>
    <w:rsid w:val="000C203E"/>
    <w:rsid w:val="000C2128"/>
    <w:rsid w:val="000C2E82"/>
    <w:rsid w:val="000C30E3"/>
    <w:rsid w:val="000C3114"/>
    <w:rsid w:val="000C34A4"/>
    <w:rsid w:val="000C37EA"/>
    <w:rsid w:val="000C3B55"/>
    <w:rsid w:val="000C3C71"/>
    <w:rsid w:val="000C469D"/>
    <w:rsid w:val="000C4CDC"/>
    <w:rsid w:val="000C4D24"/>
    <w:rsid w:val="000C5FEB"/>
    <w:rsid w:val="000C6079"/>
    <w:rsid w:val="000C62B1"/>
    <w:rsid w:val="000C6583"/>
    <w:rsid w:val="000C7289"/>
    <w:rsid w:val="000C795B"/>
    <w:rsid w:val="000C7F4F"/>
    <w:rsid w:val="000D0648"/>
    <w:rsid w:val="000D1221"/>
    <w:rsid w:val="000D22F2"/>
    <w:rsid w:val="000D2300"/>
    <w:rsid w:val="000D2592"/>
    <w:rsid w:val="000D2951"/>
    <w:rsid w:val="000D2C11"/>
    <w:rsid w:val="000D3B11"/>
    <w:rsid w:val="000D3BBE"/>
    <w:rsid w:val="000D3FAF"/>
    <w:rsid w:val="000D4209"/>
    <w:rsid w:val="000D4CF3"/>
    <w:rsid w:val="000D5404"/>
    <w:rsid w:val="000D58B0"/>
    <w:rsid w:val="000D5F86"/>
    <w:rsid w:val="000D6793"/>
    <w:rsid w:val="000D69C8"/>
    <w:rsid w:val="000D73C4"/>
    <w:rsid w:val="000E063B"/>
    <w:rsid w:val="000E191A"/>
    <w:rsid w:val="000E2B05"/>
    <w:rsid w:val="000E3086"/>
    <w:rsid w:val="000E3976"/>
    <w:rsid w:val="000E3AD7"/>
    <w:rsid w:val="000E3F1B"/>
    <w:rsid w:val="000E4BB9"/>
    <w:rsid w:val="000E4C4E"/>
    <w:rsid w:val="000E536B"/>
    <w:rsid w:val="000E5599"/>
    <w:rsid w:val="000E72E2"/>
    <w:rsid w:val="000E798F"/>
    <w:rsid w:val="000E7AB3"/>
    <w:rsid w:val="000E7C37"/>
    <w:rsid w:val="000F0045"/>
    <w:rsid w:val="000F09BF"/>
    <w:rsid w:val="000F1B6C"/>
    <w:rsid w:val="000F22B9"/>
    <w:rsid w:val="000F30C2"/>
    <w:rsid w:val="000F396F"/>
    <w:rsid w:val="000F47F6"/>
    <w:rsid w:val="000F5895"/>
    <w:rsid w:val="000F60F5"/>
    <w:rsid w:val="000F6372"/>
    <w:rsid w:val="000F646B"/>
    <w:rsid w:val="000F6F79"/>
    <w:rsid w:val="000F7622"/>
    <w:rsid w:val="000F7E2E"/>
    <w:rsid w:val="001010F0"/>
    <w:rsid w:val="00101172"/>
    <w:rsid w:val="0010164E"/>
    <w:rsid w:val="00101B7A"/>
    <w:rsid w:val="00101D56"/>
    <w:rsid w:val="001025A7"/>
    <w:rsid w:val="00102BCD"/>
    <w:rsid w:val="00102C0B"/>
    <w:rsid w:val="00102E2D"/>
    <w:rsid w:val="001033D6"/>
    <w:rsid w:val="001035AA"/>
    <w:rsid w:val="00104750"/>
    <w:rsid w:val="0010484E"/>
    <w:rsid w:val="00105183"/>
    <w:rsid w:val="00105A9E"/>
    <w:rsid w:val="00105D1B"/>
    <w:rsid w:val="00105EAD"/>
    <w:rsid w:val="00105FBD"/>
    <w:rsid w:val="001061EE"/>
    <w:rsid w:val="00106645"/>
    <w:rsid w:val="001066B1"/>
    <w:rsid w:val="00106FD7"/>
    <w:rsid w:val="00106FE1"/>
    <w:rsid w:val="001075DF"/>
    <w:rsid w:val="001077CD"/>
    <w:rsid w:val="001077FF"/>
    <w:rsid w:val="00107DB7"/>
    <w:rsid w:val="00110226"/>
    <w:rsid w:val="00110278"/>
    <w:rsid w:val="0011202F"/>
    <w:rsid w:val="0011232C"/>
    <w:rsid w:val="00112484"/>
    <w:rsid w:val="00112F2E"/>
    <w:rsid w:val="00113839"/>
    <w:rsid w:val="0011490C"/>
    <w:rsid w:val="00115342"/>
    <w:rsid w:val="00115A24"/>
    <w:rsid w:val="00115E1E"/>
    <w:rsid w:val="0011631B"/>
    <w:rsid w:val="00116397"/>
    <w:rsid w:val="0011643B"/>
    <w:rsid w:val="00117FAD"/>
    <w:rsid w:val="001204F6"/>
    <w:rsid w:val="001207F3"/>
    <w:rsid w:val="0012096C"/>
    <w:rsid w:val="00120E9B"/>
    <w:rsid w:val="0012139F"/>
    <w:rsid w:val="00122B79"/>
    <w:rsid w:val="00122E09"/>
    <w:rsid w:val="00122FFE"/>
    <w:rsid w:val="00123139"/>
    <w:rsid w:val="001233DD"/>
    <w:rsid w:val="00123982"/>
    <w:rsid w:val="00123C00"/>
    <w:rsid w:val="0012436B"/>
    <w:rsid w:val="001252ED"/>
    <w:rsid w:val="00125963"/>
    <w:rsid w:val="00125F2D"/>
    <w:rsid w:val="00126044"/>
    <w:rsid w:val="001262A1"/>
    <w:rsid w:val="00126402"/>
    <w:rsid w:val="0012702E"/>
    <w:rsid w:val="00127137"/>
    <w:rsid w:val="0012766C"/>
    <w:rsid w:val="001308CE"/>
    <w:rsid w:val="00130F12"/>
    <w:rsid w:val="001315B1"/>
    <w:rsid w:val="00131A86"/>
    <w:rsid w:val="00131D23"/>
    <w:rsid w:val="00131E37"/>
    <w:rsid w:val="00131F8F"/>
    <w:rsid w:val="00131FA6"/>
    <w:rsid w:val="001328A5"/>
    <w:rsid w:val="00132C21"/>
    <w:rsid w:val="00133431"/>
    <w:rsid w:val="001337A2"/>
    <w:rsid w:val="001337C0"/>
    <w:rsid w:val="00134C1C"/>
    <w:rsid w:val="00134D2A"/>
    <w:rsid w:val="00134FD5"/>
    <w:rsid w:val="00135F57"/>
    <w:rsid w:val="0013639E"/>
    <w:rsid w:val="00137DA4"/>
    <w:rsid w:val="0014030E"/>
    <w:rsid w:val="00140585"/>
    <w:rsid w:val="0014093C"/>
    <w:rsid w:val="0014161A"/>
    <w:rsid w:val="001419EA"/>
    <w:rsid w:val="00142790"/>
    <w:rsid w:val="0014294F"/>
    <w:rsid w:val="00142B74"/>
    <w:rsid w:val="00142DBB"/>
    <w:rsid w:val="001433AF"/>
    <w:rsid w:val="00143890"/>
    <w:rsid w:val="001446DA"/>
    <w:rsid w:val="00144CFA"/>
    <w:rsid w:val="0014518E"/>
    <w:rsid w:val="00146175"/>
    <w:rsid w:val="00146CBB"/>
    <w:rsid w:val="00150790"/>
    <w:rsid w:val="00150B34"/>
    <w:rsid w:val="0015102B"/>
    <w:rsid w:val="00151CA2"/>
    <w:rsid w:val="00151DF1"/>
    <w:rsid w:val="001520D6"/>
    <w:rsid w:val="00152310"/>
    <w:rsid w:val="001528E8"/>
    <w:rsid w:val="00152E59"/>
    <w:rsid w:val="001546D8"/>
    <w:rsid w:val="001547EF"/>
    <w:rsid w:val="00155E7C"/>
    <w:rsid w:val="00155FA7"/>
    <w:rsid w:val="001575AA"/>
    <w:rsid w:val="001575F3"/>
    <w:rsid w:val="0015760B"/>
    <w:rsid w:val="00157AB9"/>
    <w:rsid w:val="00157B58"/>
    <w:rsid w:val="00157C33"/>
    <w:rsid w:val="00157DB0"/>
    <w:rsid w:val="00157F40"/>
    <w:rsid w:val="00160126"/>
    <w:rsid w:val="00160BE3"/>
    <w:rsid w:val="00160C22"/>
    <w:rsid w:val="00160F05"/>
    <w:rsid w:val="0016111E"/>
    <w:rsid w:val="001611A6"/>
    <w:rsid w:val="001612E2"/>
    <w:rsid w:val="00161326"/>
    <w:rsid w:val="00161967"/>
    <w:rsid w:val="00161D82"/>
    <w:rsid w:val="00162324"/>
    <w:rsid w:val="00162514"/>
    <w:rsid w:val="00162558"/>
    <w:rsid w:val="0016265D"/>
    <w:rsid w:val="00162DD5"/>
    <w:rsid w:val="00162DF9"/>
    <w:rsid w:val="0016360E"/>
    <w:rsid w:val="00163CCF"/>
    <w:rsid w:val="001641BD"/>
    <w:rsid w:val="0016479A"/>
    <w:rsid w:val="0016498F"/>
    <w:rsid w:val="00165AC1"/>
    <w:rsid w:val="00167EB9"/>
    <w:rsid w:val="00170002"/>
    <w:rsid w:val="0017051E"/>
    <w:rsid w:val="00170674"/>
    <w:rsid w:val="00170795"/>
    <w:rsid w:val="001707E3"/>
    <w:rsid w:val="00171324"/>
    <w:rsid w:val="00173A35"/>
    <w:rsid w:val="00174072"/>
    <w:rsid w:val="00174853"/>
    <w:rsid w:val="00174AF9"/>
    <w:rsid w:val="0017545C"/>
    <w:rsid w:val="00175B99"/>
    <w:rsid w:val="00175E39"/>
    <w:rsid w:val="001761C5"/>
    <w:rsid w:val="001775AF"/>
    <w:rsid w:val="00177D30"/>
    <w:rsid w:val="00177DA4"/>
    <w:rsid w:val="00177E0A"/>
    <w:rsid w:val="00177FEB"/>
    <w:rsid w:val="001815EF"/>
    <w:rsid w:val="0018188A"/>
    <w:rsid w:val="00181F3F"/>
    <w:rsid w:val="00182043"/>
    <w:rsid w:val="00182121"/>
    <w:rsid w:val="0018235A"/>
    <w:rsid w:val="00183532"/>
    <w:rsid w:val="00183903"/>
    <w:rsid w:val="00183DB2"/>
    <w:rsid w:val="00184B47"/>
    <w:rsid w:val="0018586E"/>
    <w:rsid w:val="00185914"/>
    <w:rsid w:val="00185E11"/>
    <w:rsid w:val="0018609C"/>
    <w:rsid w:val="001862CD"/>
    <w:rsid w:val="00186BF8"/>
    <w:rsid w:val="001871A5"/>
    <w:rsid w:val="001876EA"/>
    <w:rsid w:val="00187716"/>
    <w:rsid w:val="001877E6"/>
    <w:rsid w:val="00190D09"/>
    <w:rsid w:val="00192309"/>
    <w:rsid w:val="00192DE1"/>
    <w:rsid w:val="00193105"/>
    <w:rsid w:val="00193C02"/>
    <w:rsid w:val="00194327"/>
    <w:rsid w:val="001943CA"/>
    <w:rsid w:val="00194B3B"/>
    <w:rsid w:val="00194B53"/>
    <w:rsid w:val="00194EAC"/>
    <w:rsid w:val="0019558F"/>
    <w:rsid w:val="00195F97"/>
    <w:rsid w:val="0019607A"/>
    <w:rsid w:val="00196503"/>
    <w:rsid w:val="00196975"/>
    <w:rsid w:val="00197E18"/>
    <w:rsid w:val="00197F01"/>
    <w:rsid w:val="001A0F63"/>
    <w:rsid w:val="001A122C"/>
    <w:rsid w:val="001A15C4"/>
    <w:rsid w:val="001A2623"/>
    <w:rsid w:val="001A34BC"/>
    <w:rsid w:val="001A37F9"/>
    <w:rsid w:val="001A3F08"/>
    <w:rsid w:val="001A425F"/>
    <w:rsid w:val="001A46A9"/>
    <w:rsid w:val="001A4EB5"/>
    <w:rsid w:val="001A545A"/>
    <w:rsid w:val="001A583E"/>
    <w:rsid w:val="001A59C2"/>
    <w:rsid w:val="001A6401"/>
    <w:rsid w:val="001A674C"/>
    <w:rsid w:val="001A67A2"/>
    <w:rsid w:val="001A6A4A"/>
    <w:rsid w:val="001A6E04"/>
    <w:rsid w:val="001A6E8D"/>
    <w:rsid w:val="001A70D8"/>
    <w:rsid w:val="001A7B95"/>
    <w:rsid w:val="001A7BD7"/>
    <w:rsid w:val="001A7C08"/>
    <w:rsid w:val="001B01D6"/>
    <w:rsid w:val="001B0C41"/>
    <w:rsid w:val="001B143D"/>
    <w:rsid w:val="001B1B11"/>
    <w:rsid w:val="001B2DDA"/>
    <w:rsid w:val="001B2EA6"/>
    <w:rsid w:val="001B3CDE"/>
    <w:rsid w:val="001B40C9"/>
    <w:rsid w:val="001B49CF"/>
    <w:rsid w:val="001B4E10"/>
    <w:rsid w:val="001B56BD"/>
    <w:rsid w:val="001B5A40"/>
    <w:rsid w:val="001B6975"/>
    <w:rsid w:val="001B6C1B"/>
    <w:rsid w:val="001B7B8F"/>
    <w:rsid w:val="001B7FC7"/>
    <w:rsid w:val="001C0077"/>
    <w:rsid w:val="001C1EF9"/>
    <w:rsid w:val="001C2040"/>
    <w:rsid w:val="001C258E"/>
    <w:rsid w:val="001C3031"/>
    <w:rsid w:val="001C3236"/>
    <w:rsid w:val="001C3D3A"/>
    <w:rsid w:val="001C4019"/>
    <w:rsid w:val="001C41F7"/>
    <w:rsid w:val="001C4318"/>
    <w:rsid w:val="001C49B7"/>
    <w:rsid w:val="001C4B4E"/>
    <w:rsid w:val="001C4BE3"/>
    <w:rsid w:val="001C4E72"/>
    <w:rsid w:val="001C558A"/>
    <w:rsid w:val="001C6592"/>
    <w:rsid w:val="001C6BD1"/>
    <w:rsid w:val="001C6D85"/>
    <w:rsid w:val="001C751C"/>
    <w:rsid w:val="001C772F"/>
    <w:rsid w:val="001C7E6C"/>
    <w:rsid w:val="001D173E"/>
    <w:rsid w:val="001D1AD0"/>
    <w:rsid w:val="001D1BAA"/>
    <w:rsid w:val="001D1E07"/>
    <w:rsid w:val="001D2290"/>
    <w:rsid w:val="001D27FA"/>
    <w:rsid w:val="001D284A"/>
    <w:rsid w:val="001D3111"/>
    <w:rsid w:val="001D3CC0"/>
    <w:rsid w:val="001D48F2"/>
    <w:rsid w:val="001D5685"/>
    <w:rsid w:val="001D5C10"/>
    <w:rsid w:val="001D64F1"/>
    <w:rsid w:val="001D73B5"/>
    <w:rsid w:val="001D7D24"/>
    <w:rsid w:val="001E04AD"/>
    <w:rsid w:val="001E07D6"/>
    <w:rsid w:val="001E1030"/>
    <w:rsid w:val="001E1110"/>
    <w:rsid w:val="001E14EB"/>
    <w:rsid w:val="001E1969"/>
    <w:rsid w:val="001E22C9"/>
    <w:rsid w:val="001E265B"/>
    <w:rsid w:val="001E29A9"/>
    <w:rsid w:val="001E2A3B"/>
    <w:rsid w:val="001E335F"/>
    <w:rsid w:val="001E3994"/>
    <w:rsid w:val="001E3FE1"/>
    <w:rsid w:val="001E4E26"/>
    <w:rsid w:val="001E4E41"/>
    <w:rsid w:val="001E4F01"/>
    <w:rsid w:val="001E5090"/>
    <w:rsid w:val="001E532F"/>
    <w:rsid w:val="001E5C60"/>
    <w:rsid w:val="001E6B66"/>
    <w:rsid w:val="001E71B0"/>
    <w:rsid w:val="001E7257"/>
    <w:rsid w:val="001F0E74"/>
    <w:rsid w:val="001F0F69"/>
    <w:rsid w:val="001F16BE"/>
    <w:rsid w:val="001F1733"/>
    <w:rsid w:val="001F1D1A"/>
    <w:rsid w:val="001F1D46"/>
    <w:rsid w:val="001F1F51"/>
    <w:rsid w:val="001F1F64"/>
    <w:rsid w:val="001F1F86"/>
    <w:rsid w:val="001F2555"/>
    <w:rsid w:val="001F304C"/>
    <w:rsid w:val="001F39CE"/>
    <w:rsid w:val="001F3CFB"/>
    <w:rsid w:val="001F4362"/>
    <w:rsid w:val="001F44C0"/>
    <w:rsid w:val="001F4761"/>
    <w:rsid w:val="001F48B7"/>
    <w:rsid w:val="001F4D9E"/>
    <w:rsid w:val="001F4F38"/>
    <w:rsid w:val="001F4F74"/>
    <w:rsid w:val="001F5130"/>
    <w:rsid w:val="001F539E"/>
    <w:rsid w:val="001F593B"/>
    <w:rsid w:val="001F5954"/>
    <w:rsid w:val="001F59B5"/>
    <w:rsid w:val="001F5FF9"/>
    <w:rsid w:val="001F6464"/>
    <w:rsid w:val="001F695F"/>
    <w:rsid w:val="001F7177"/>
    <w:rsid w:val="001F7B8F"/>
    <w:rsid w:val="001F7C24"/>
    <w:rsid w:val="00200A5C"/>
    <w:rsid w:val="00201B19"/>
    <w:rsid w:val="002023E9"/>
    <w:rsid w:val="0020277B"/>
    <w:rsid w:val="00203D16"/>
    <w:rsid w:val="00204414"/>
    <w:rsid w:val="0020449E"/>
    <w:rsid w:val="00204FE0"/>
    <w:rsid w:val="00205597"/>
    <w:rsid w:val="002058FF"/>
    <w:rsid w:val="002059BC"/>
    <w:rsid w:val="00206241"/>
    <w:rsid w:val="00206A76"/>
    <w:rsid w:val="00206AD7"/>
    <w:rsid w:val="002074E2"/>
    <w:rsid w:val="00207946"/>
    <w:rsid w:val="00207F9B"/>
    <w:rsid w:val="00210082"/>
    <w:rsid w:val="00210584"/>
    <w:rsid w:val="00210586"/>
    <w:rsid w:val="00210D49"/>
    <w:rsid w:val="00210D81"/>
    <w:rsid w:val="00210FC8"/>
    <w:rsid w:val="002128DC"/>
    <w:rsid w:val="00212E90"/>
    <w:rsid w:val="002130DC"/>
    <w:rsid w:val="00213646"/>
    <w:rsid w:val="002138CC"/>
    <w:rsid w:val="00214320"/>
    <w:rsid w:val="0021438A"/>
    <w:rsid w:val="002147B3"/>
    <w:rsid w:val="00214FCD"/>
    <w:rsid w:val="002155C5"/>
    <w:rsid w:val="002156BD"/>
    <w:rsid w:val="00216164"/>
    <w:rsid w:val="00216830"/>
    <w:rsid w:val="00217071"/>
    <w:rsid w:val="0021776A"/>
    <w:rsid w:val="00217835"/>
    <w:rsid w:val="00217B4F"/>
    <w:rsid w:val="00217D14"/>
    <w:rsid w:val="00220AC1"/>
    <w:rsid w:val="00221480"/>
    <w:rsid w:val="00221C8D"/>
    <w:rsid w:val="00221D1E"/>
    <w:rsid w:val="00222062"/>
    <w:rsid w:val="00222221"/>
    <w:rsid w:val="0022250C"/>
    <w:rsid w:val="00222BC1"/>
    <w:rsid w:val="002235BB"/>
    <w:rsid w:val="00224704"/>
    <w:rsid w:val="00224F1A"/>
    <w:rsid w:val="00225118"/>
    <w:rsid w:val="0022571A"/>
    <w:rsid w:val="00225FFB"/>
    <w:rsid w:val="002260A4"/>
    <w:rsid w:val="002263A5"/>
    <w:rsid w:val="002264CA"/>
    <w:rsid w:val="002265D0"/>
    <w:rsid w:val="00226651"/>
    <w:rsid w:val="00226A5D"/>
    <w:rsid w:val="00226F70"/>
    <w:rsid w:val="00227232"/>
    <w:rsid w:val="00227C96"/>
    <w:rsid w:val="0023007A"/>
    <w:rsid w:val="00230636"/>
    <w:rsid w:val="00230A11"/>
    <w:rsid w:val="00230EE6"/>
    <w:rsid w:val="002317B8"/>
    <w:rsid w:val="00232452"/>
    <w:rsid w:val="0023281E"/>
    <w:rsid w:val="002337F2"/>
    <w:rsid w:val="0023402F"/>
    <w:rsid w:val="00234687"/>
    <w:rsid w:val="00234CE3"/>
    <w:rsid w:val="00235BE3"/>
    <w:rsid w:val="002364DE"/>
    <w:rsid w:val="00236900"/>
    <w:rsid w:val="00236E72"/>
    <w:rsid w:val="002374B4"/>
    <w:rsid w:val="0023776B"/>
    <w:rsid w:val="00237A9C"/>
    <w:rsid w:val="00240561"/>
    <w:rsid w:val="00241258"/>
    <w:rsid w:val="00241DB3"/>
    <w:rsid w:val="00242687"/>
    <w:rsid w:val="00242974"/>
    <w:rsid w:val="002430E6"/>
    <w:rsid w:val="002438C1"/>
    <w:rsid w:val="002439A3"/>
    <w:rsid w:val="002439D7"/>
    <w:rsid w:val="0024421A"/>
    <w:rsid w:val="00244640"/>
    <w:rsid w:val="0024492B"/>
    <w:rsid w:val="00245361"/>
    <w:rsid w:val="00246129"/>
    <w:rsid w:val="002462CB"/>
    <w:rsid w:val="0024665F"/>
    <w:rsid w:val="00246DF6"/>
    <w:rsid w:val="00247359"/>
    <w:rsid w:val="002474D9"/>
    <w:rsid w:val="002475E2"/>
    <w:rsid w:val="0024760B"/>
    <w:rsid w:val="0024778D"/>
    <w:rsid w:val="00247DA2"/>
    <w:rsid w:val="00247F60"/>
    <w:rsid w:val="00250C00"/>
    <w:rsid w:val="0025117A"/>
    <w:rsid w:val="002511BA"/>
    <w:rsid w:val="00251F55"/>
    <w:rsid w:val="0025242D"/>
    <w:rsid w:val="0025287D"/>
    <w:rsid w:val="002528D5"/>
    <w:rsid w:val="0025308E"/>
    <w:rsid w:val="00253EAF"/>
    <w:rsid w:val="0025410A"/>
    <w:rsid w:val="00254FFF"/>
    <w:rsid w:val="0025545B"/>
    <w:rsid w:val="0025587D"/>
    <w:rsid w:val="002559E8"/>
    <w:rsid w:val="0025629A"/>
    <w:rsid w:val="0025709A"/>
    <w:rsid w:val="002574B7"/>
    <w:rsid w:val="0025793C"/>
    <w:rsid w:val="00257DE2"/>
    <w:rsid w:val="0026021B"/>
    <w:rsid w:val="00260790"/>
    <w:rsid w:val="0026088D"/>
    <w:rsid w:val="002608B9"/>
    <w:rsid w:val="0026148D"/>
    <w:rsid w:val="00261932"/>
    <w:rsid w:val="00261C6B"/>
    <w:rsid w:val="00262115"/>
    <w:rsid w:val="00262535"/>
    <w:rsid w:val="002627CF"/>
    <w:rsid w:val="00262985"/>
    <w:rsid w:val="0026307D"/>
    <w:rsid w:val="00263141"/>
    <w:rsid w:val="00263239"/>
    <w:rsid w:val="00263444"/>
    <w:rsid w:val="00263693"/>
    <w:rsid w:val="002638BE"/>
    <w:rsid w:val="00264343"/>
    <w:rsid w:val="0026463F"/>
    <w:rsid w:val="00264751"/>
    <w:rsid w:val="00264777"/>
    <w:rsid w:val="00264F9B"/>
    <w:rsid w:val="00265084"/>
    <w:rsid w:val="00265E21"/>
    <w:rsid w:val="00266563"/>
    <w:rsid w:val="00266A74"/>
    <w:rsid w:val="00267255"/>
    <w:rsid w:val="002709E5"/>
    <w:rsid w:val="00270DA6"/>
    <w:rsid w:val="00270F70"/>
    <w:rsid w:val="0027217E"/>
    <w:rsid w:val="002725EA"/>
    <w:rsid w:val="002726EA"/>
    <w:rsid w:val="00272794"/>
    <w:rsid w:val="00272B78"/>
    <w:rsid w:val="00273ADE"/>
    <w:rsid w:val="00273FE0"/>
    <w:rsid w:val="00274721"/>
    <w:rsid w:val="00274B95"/>
    <w:rsid w:val="0027585B"/>
    <w:rsid w:val="00275D02"/>
    <w:rsid w:val="00276249"/>
    <w:rsid w:val="0027664F"/>
    <w:rsid w:val="0027694B"/>
    <w:rsid w:val="0027764F"/>
    <w:rsid w:val="00277ADD"/>
    <w:rsid w:val="00277E06"/>
    <w:rsid w:val="002803E2"/>
    <w:rsid w:val="002805F5"/>
    <w:rsid w:val="00281232"/>
    <w:rsid w:val="0028172B"/>
    <w:rsid w:val="002819E4"/>
    <w:rsid w:val="00281C13"/>
    <w:rsid w:val="00281F86"/>
    <w:rsid w:val="00282853"/>
    <w:rsid w:val="00283AC8"/>
    <w:rsid w:val="00283B7C"/>
    <w:rsid w:val="002843A2"/>
    <w:rsid w:val="0028441E"/>
    <w:rsid w:val="00284B51"/>
    <w:rsid w:val="00285075"/>
    <w:rsid w:val="00285EBD"/>
    <w:rsid w:val="00286A4D"/>
    <w:rsid w:val="0029012F"/>
    <w:rsid w:val="00291168"/>
    <w:rsid w:val="002913A5"/>
    <w:rsid w:val="00291767"/>
    <w:rsid w:val="002922EB"/>
    <w:rsid w:val="0029233B"/>
    <w:rsid w:val="00292F0E"/>
    <w:rsid w:val="002931D2"/>
    <w:rsid w:val="002936F5"/>
    <w:rsid w:val="002942BB"/>
    <w:rsid w:val="0029481E"/>
    <w:rsid w:val="002951D3"/>
    <w:rsid w:val="002952A6"/>
    <w:rsid w:val="002956C4"/>
    <w:rsid w:val="00295D28"/>
    <w:rsid w:val="00295FE2"/>
    <w:rsid w:val="0029600A"/>
    <w:rsid w:val="0029631E"/>
    <w:rsid w:val="00296A72"/>
    <w:rsid w:val="002A1C3D"/>
    <w:rsid w:val="002A2633"/>
    <w:rsid w:val="002A31A0"/>
    <w:rsid w:val="002A32B9"/>
    <w:rsid w:val="002A34C2"/>
    <w:rsid w:val="002A3A78"/>
    <w:rsid w:val="002A41F9"/>
    <w:rsid w:val="002A44D0"/>
    <w:rsid w:val="002A4783"/>
    <w:rsid w:val="002A5182"/>
    <w:rsid w:val="002A5305"/>
    <w:rsid w:val="002A5BE5"/>
    <w:rsid w:val="002A5C7B"/>
    <w:rsid w:val="002A5EE0"/>
    <w:rsid w:val="002A5FBF"/>
    <w:rsid w:val="002A6A99"/>
    <w:rsid w:val="002A6F41"/>
    <w:rsid w:val="002B0162"/>
    <w:rsid w:val="002B0EAD"/>
    <w:rsid w:val="002B15F7"/>
    <w:rsid w:val="002B1F31"/>
    <w:rsid w:val="002B2058"/>
    <w:rsid w:val="002B2174"/>
    <w:rsid w:val="002B2431"/>
    <w:rsid w:val="002B2904"/>
    <w:rsid w:val="002B2B58"/>
    <w:rsid w:val="002B3E1C"/>
    <w:rsid w:val="002B458A"/>
    <w:rsid w:val="002B4CC4"/>
    <w:rsid w:val="002B570C"/>
    <w:rsid w:val="002B5B21"/>
    <w:rsid w:val="002B5BED"/>
    <w:rsid w:val="002B607B"/>
    <w:rsid w:val="002B615B"/>
    <w:rsid w:val="002B63B6"/>
    <w:rsid w:val="002B6C81"/>
    <w:rsid w:val="002B7054"/>
    <w:rsid w:val="002B788C"/>
    <w:rsid w:val="002C0CD4"/>
    <w:rsid w:val="002C0EC0"/>
    <w:rsid w:val="002C15E8"/>
    <w:rsid w:val="002C19B9"/>
    <w:rsid w:val="002C24DE"/>
    <w:rsid w:val="002C2CA8"/>
    <w:rsid w:val="002C31BD"/>
    <w:rsid w:val="002C3450"/>
    <w:rsid w:val="002C3B60"/>
    <w:rsid w:val="002C436F"/>
    <w:rsid w:val="002C4621"/>
    <w:rsid w:val="002C497B"/>
    <w:rsid w:val="002C4A4A"/>
    <w:rsid w:val="002C4A6E"/>
    <w:rsid w:val="002C4CC3"/>
    <w:rsid w:val="002C5103"/>
    <w:rsid w:val="002C51E0"/>
    <w:rsid w:val="002C5A23"/>
    <w:rsid w:val="002C6099"/>
    <w:rsid w:val="002C69D2"/>
    <w:rsid w:val="002C780C"/>
    <w:rsid w:val="002C7E8E"/>
    <w:rsid w:val="002D0098"/>
    <w:rsid w:val="002D034D"/>
    <w:rsid w:val="002D0F83"/>
    <w:rsid w:val="002D161B"/>
    <w:rsid w:val="002D1923"/>
    <w:rsid w:val="002D19D6"/>
    <w:rsid w:val="002D1C41"/>
    <w:rsid w:val="002D1D9B"/>
    <w:rsid w:val="002D2A47"/>
    <w:rsid w:val="002D2AEF"/>
    <w:rsid w:val="002D30CE"/>
    <w:rsid w:val="002D341E"/>
    <w:rsid w:val="002D3ACE"/>
    <w:rsid w:val="002D3B54"/>
    <w:rsid w:val="002D3C8E"/>
    <w:rsid w:val="002D3F04"/>
    <w:rsid w:val="002D3F68"/>
    <w:rsid w:val="002D43AB"/>
    <w:rsid w:val="002D4560"/>
    <w:rsid w:val="002D4AAF"/>
    <w:rsid w:val="002D568A"/>
    <w:rsid w:val="002D584D"/>
    <w:rsid w:val="002D591E"/>
    <w:rsid w:val="002D71F0"/>
    <w:rsid w:val="002D7303"/>
    <w:rsid w:val="002D7C58"/>
    <w:rsid w:val="002E038F"/>
    <w:rsid w:val="002E03F0"/>
    <w:rsid w:val="002E0BDD"/>
    <w:rsid w:val="002E128B"/>
    <w:rsid w:val="002E1298"/>
    <w:rsid w:val="002E12CC"/>
    <w:rsid w:val="002E1770"/>
    <w:rsid w:val="002E1AEF"/>
    <w:rsid w:val="002E1D20"/>
    <w:rsid w:val="002E2428"/>
    <w:rsid w:val="002E3C1E"/>
    <w:rsid w:val="002E43D0"/>
    <w:rsid w:val="002E46E0"/>
    <w:rsid w:val="002E4D20"/>
    <w:rsid w:val="002E4FC1"/>
    <w:rsid w:val="002E539F"/>
    <w:rsid w:val="002E5E90"/>
    <w:rsid w:val="002E5F5F"/>
    <w:rsid w:val="002E60A0"/>
    <w:rsid w:val="002E6178"/>
    <w:rsid w:val="002E7274"/>
    <w:rsid w:val="002E78EE"/>
    <w:rsid w:val="002E7E58"/>
    <w:rsid w:val="002F07A2"/>
    <w:rsid w:val="002F1073"/>
    <w:rsid w:val="002F14CA"/>
    <w:rsid w:val="002F17A5"/>
    <w:rsid w:val="002F1A28"/>
    <w:rsid w:val="002F249A"/>
    <w:rsid w:val="002F24FC"/>
    <w:rsid w:val="002F2A15"/>
    <w:rsid w:val="002F33A6"/>
    <w:rsid w:val="002F4090"/>
    <w:rsid w:val="002F4A18"/>
    <w:rsid w:val="002F51B9"/>
    <w:rsid w:val="002F570F"/>
    <w:rsid w:val="002F686C"/>
    <w:rsid w:val="002F69E2"/>
    <w:rsid w:val="002F7427"/>
    <w:rsid w:val="002F771B"/>
    <w:rsid w:val="002F7D2D"/>
    <w:rsid w:val="00300CE4"/>
    <w:rsid w:val="00301294"/>
    <w:rsid w:val="00302340"/>
    <w:rsid w:val="00303429"/>
    <w:rsid w:val="00303B1B"/>
    <w:rsid w:val="003041B5"/>
    <w:rsid w:val="0030445D"/>
    <w:rsid w:val="00304F59"/>
    <w:rsid w:val="0030536B"/>
    <w:rsid w:val="00306329"/>
    <w:rsid w:val="00306360"/>
    <w:rsid w:val="00306470"/>
    <w:rsid w:val="0030704B"/>
    <w:rsid w:val="0030795E"/>
    <w:rsid w:val="003103D7"/>
    <w:rsid w:val="00310537"/>
    <w:rsid w:val="00310E18"/>
    <w:rsid w:val="00311191"/>
    <w:rsid w:val="00311477"/>
    <w:rsid w:val="00311F6E"/>
    <w:rsid w:val="00312F28"/>
    <w:rsid w:val="00313971"/>
    <w:rsid w:val="00313D64"/>
    <w:rsid w:val="00313DBE"/>
    <w:rsid w:val="00314C13"/>
    <w:rsid w:val="00315284"/>
    <w:rsid w:val="003154F8"/>
    <w:rsid w:val="003157EC"/>
    <w:rsid w:val="00315DC2"/>
    <w:rsid w:val="0031607C"/>
    <w:rsid w:val="00316886"/>
    <w:rsid w:val="0031738C"/>
    <w:rsid w:val="0031779A"/>
    <w:rsid w:val="0031787B"/>
    <w:rsid w:val="00317CB9"/>
    <w:rsid w:val="00317DFD"/>
    <w:rsid w:val="00317E64"/>
    <w:rsid w:val="00320D33"/>
    <w:rsid w:val="00320F32"/>
    <w:rsid w:val="0032112A"/>
    <w:rsid w:val="003213E6"/>
    <w:rsid w:val="00322B82"/>
    <w:rsid w:val="00323257"/>
    <w:rsid w:val="003237D9"/>
    <w:rsid w:val="00324EFC"/>
    <w:rsid w:val="003252B1"/>
    <w:rsid w:val="003256F4"/>
    <w:rsid w:val="003268E1"/>
    <w:rsid w:val="00326B85"/>
    <w:rsid w:val="00326ECA"/>
    <w:rsid w:val="00326F37"/>
    <w:rsid w:val="00327467"/>
    <w:rsid w:val="003278E3"/>
    <w:rsid w:val="003301C4"/>
    <w:rsid w:val="00330385"/>
    <w:rsid w:val="00330906"/>
    <w:rsid w:val="00330984"/>
    <w:rsid w:val="00330A26"/>
    <w:rsid w:val="00330A2E"/>
    <w:rsid w:val="003314C2"/>
    <w:rsid w:val="003316E8"/>
    <w:rsid w:val="00331AD5"/>
    <w:rsid w:val="00331FF9"/>
    <w:rsid w:val="003323AD"/>
    <w:rsid w:val="0033297E"/>
    <w:rsid w:val="00332B93"/>
    <w:rsid w:val="003337E0"/>
    <w:rsid w:val="00333A88"/>
    <w:rsid w:val="00333E55"/>
    <w:rsid w:val="00334352"/>
    <w:rsid w:val="003345B8"/>
    <w:rsid w:val="003349E4"/>
    <w:rsid w:val="00334A64"/>
    <w:rsid w:val="00334B4E"/>
    <w:rsid w:val="003350C3"/>
    <w:rsid w:val="003358DF"/>
    <w:rsid w:val="0033633B"/>
    <w:rsid w:val="00336880"/>
    <w:rsid w:val="003372E1"/>
    <w:rsid w:val="00337686"/>
    <w:rsid w:val="00337CF4"/>
    <w:rsid w:val="00337E7C"/>
    <w:rsid w:val="00340587"/>
    <w:rsid w:val="00341434"/>
    <w:rsid w:val="003418B1"/>
    <w:rsid w:val="00341918"/>
    <w:rsid w:val="00341A5E"/>
    <w:rsid w:val="00341BC5"/>
    <w:rsid w:val="00341D6A"/>
    <w:rsid w:val="00342925"/>
    <w:rsid w:val="00342A35"/>
    <w:rsid w:val="00342E05"/>
    <w:rsid w:val="00342E38"/>
    <w:rsid w:val="003432A8"/>
    <w:rsid w:val="003432C7"/>
    <w:rsid w:val="00343934"/>
    <w:rsid w:val="00343BC9"/>
    <w:rsid w:val="00343EDA"/>
    <w:rsid w:val="00344793"/>
    <w:rsid w:val="00344902"/>
    <w:rsid w:val="00344C3E"/>
    <w:rsid w:val="003454C2"/>
    <w:rsid w:val="00345A15"/>
    <w:rsid w:val="00345C1A"/>
    <w:rsid w:val="00346690"/>
    <w:rsid w:val="003466B0"/>
    <w:rsid w:val="003475CE"/>
    <w:rsid w:val="0035031B"/>
    <w:rsid w:val="003506AD"/>
    <w:rsid w:val="00350A64"/>
    <w:rsid w:val="003531A5"/>
    <w:rsid w:val="0035325F"/>
    <w:rsid w:val="00353346"/>
    <w:rsid w:val="00353FBF"/>
    <w:rsid w:val="00354B5D"/>
    <w:rsid w:val="00354B96"/>
    <w:rsid w:val="00354CEE"/>
    <w:rsid w:val="0035557C"/>
    <w:rsid w:val="00355699"/>
    <w:rsid w:val="00355743"/>
    <w:rsid w:val="0035586C"/>
    <w:rsid w:val="003571E1"/>
    <w:rsid w:val="00357675"/>
    <w:rsid w:val="00357ADE"/>
    <w:rsid w:val="00357C3D"/>
    <w:rsid w:val="00357CBF"/>
    <w:rsid w:val="003601B8"/>
    <w:rsid w:val="00360803"/>
    <w:rsid w:val="00360B32"/>
    <w:rsid w:val="00361259"/>
    <w:rsid w:val="00361725"/>
    <w:rsid w:val="00361753"/>
    <w:rsid w:val="00361AC1"/>
    <w:rsid w:val="00361E18"/>
    <w:rsid w:val="00362087"/>
    <w:rsid w:val="00362273"/>
    <w:rsid w:val="0036245B"/>
    <w:rsid w:val="00362F2C"/>
    <w:rsid w:val="00363397"/>
    <w:rsid w:val="00363D59"/>
    <w:rsid w:val="003649FC"/>
    <w:rsid w:val="00365F93"/>
    <w:rsid w:val="00366C80"/>
    <w:rsid w:val="00367E1D"/>
    <w:rsid w:val="00367F2C"/>
    <w:rsid w:val="00370041"/>
    <w:rsid w:val="00370063"/>
    <w:rsid w:val="00370333"/>
    <w:rsid w:val="00370406"/>
    <w:rsid w:val="00372594"/>
    <w:rsid w:val="00372AAB"/>
    <w:rsid w:val="00372E1B"/>
    <w:rsid w:val="00373456"/>
    <w:rsid w:val="003735BE"/>
    <w:rsid w:val="00373AD8"/>
    <w:rsid w:val="00373ADF"/>
    <w:rsid w:val="0037446E"/>
    <w:rsid w:val="00374AB5"/>
    <w:rsid w:val="00374BF3"/>
    <w:rsid w:val="00374DB0"/>
    <w:rsid w:val="00374DBA"/>
    <w:rsid w:val="00375E7E"/>
    <w:rsid w:val="00376488"/>
    <w:rsid w:val="003767E1"/>
    <w:rsid w:val="0037786A"/>
    <w:rsid w:val="00377A0D"/>
    <w:rsid w:val="00377D85"/>
    <w:rsid w:val="00381636"/>
    <w:rsid w:val="003818B9"/>
    <w:rsid w:val="00381990"/>
    <w:rsid w:val="00382B20"/>
    <w:rsid w:val="00383035"/>
    <w:rsid w:val="003831EA"/>
    <w:rsid w:val="0038410B"/>
    <w:rsid w:val="003844F4"/>
    <w:rsid w:val="003848AE"/>
    <w:rsid w:val="00384FB5"/>
    <w:rsid w:val="003855AF"/>
    <w:rsid w:val="00385BD6"/>
    <w:rsid w:val="00385E14"/>
    <w:rsid w:val="003861BE"/>
    <w:rsid w:val="00386807"/>
    <w:rsid w:val="00386833"/>
    <w:rsid w:val="0038687A"/>
    <w:rsid w:val="00386924"/>
    <w:rsid w:val="00386B0A"/>
    <w:rsid w:val="00386E5B"/>
    <w:rsid w:val="00387A1E"/>
    <w:rsid w:val="0039013D"/>
    <w:rsid w:val="00390E4F"/>
    <w:rsid w:val="00391352"/>
    <w:rsid w:val="0039137C"/>
    <w:rsid w:val="0039140F"/>
    <w:rsid w:val="00391472"/>
    <w:rsid w:val="00391811"/>
    <w:rsid w:val="003919CA"/>
    <w:rsid w:val="00391B50"/>
    <w:rsid w:val="00391CA7"/>
    <w:rsid w:val="00391ECB"/>
    <w:rsid w:val="00391F2C"/>
    <w:rsid w:val="00392BD7"/>
    <w:rsid w:val="00393345"/>
    <w:rsid w:val="00393CCB"/>
    <w:rsid w:val="00394758"/>
    <w:rsid w:val="00395576"/>
    <w:rsid w:val="003956E0"/>
    <w:rsid w:val="003959BD"/>
    <w:rsid w:val="00395F62"/>
    <w:rsid w:val="00396235"/>
    <w:rsid w:val="00397036"/>
    <w:rsid w:val="00397D55"/>
    <w:rsid w:val="003A0D28"/>
    <w:rsid w:val="003A2AC1"/>
    <w:rsid w:val="003A2CA3"/>
    <w:rsid w:val="003A3171"/>
    <w:rsid w:val="003A3DBB"/>
    <w:rsid w:val="003A3E09"/>
    <w:rsid w:val="003A487C"/>
    <w:rsid w:val="003A4F86"/>
    <w:rsid w:val="003A55CC"/>
    <w:rsid w:val="003A5743"/>
    <w:rsid w:val="003A57EE"/>
    <w:rsid w:val="003A6C50"/>
    <w:rsid w:val="003A709D"/>
    <w:rsid w:val="003A721E"/>
    <w:rsid w:val="003A7239"/>
    <w:rsid w:val="003A79D1"/>
    <w:rsid w:val="003A7AF7"/>
    <w:rsid w:val="003A7B42"/>
    <w:rsid w:val="003A7B50"/>
    <w:rsid w:val="003A7DD9"/>
    <w:rsid w:val="003A7F34"/>
    <w:rsid w:val="003B03AC"/>
    <w:rsid w:val="003B0660"/>
    <w:rsid w:val="003B08FE"/>
    <w:rsid w:val="003B0B60"/>
    <w:rsid w:val="003B10CA"/>
    <w:rsid w:val="003B171F"/>
    <w:rsid w:val="003B1BB5"/>
    <w:rsid w:val="003B2114"/>
    <w:rsid w:val="003B3184"/>
    <w:rsid w:val="003B4382"/>
    <w:rsid w:val="003B4526"/>
    <w:rsid w:val="003B47DE"/>
    <w:rsid w:val="003B4A12"/>
    <w:rsid w:val="003B5A91"/>
    <w:rsid w:val="003B5AB4"/>
    <w:rsid w:val="003B5F43"/>
    <w:rsid w:val="003B6729"/>
    <w:rsid w:val="003B6F6F"/>
    <w:rsid w:val="003B70FC"/>
    <w:rsid w:val="003B73BC"/>
    <w:rsid w:val="003B7CF4"/>
    <w:rsid w:val="003C0308"/>
    <w:rsid w:val="003C0632"/>
    <w:rsid w:val="003C0AF6"/>
    <w:rsid w:val="003C0E3D"/>
    <w:rsid w:val="003C15A1"/>
    <w:rsid w:val="003C168F"/>
    <w:rsid w:val="003C1796"/>
    <w:rsid w:val="003C1A99"/>
    <w:rsid w:val="003C20AA"/>
    <w:rsid w:val="003C21B9"/>
    <w:rsid w:val="003C28A3"/>
    <w:rsid w:val="003C346D"/>
    <w:rsid w:val="003C3B0D"/>
    <w:rsid w:val="003C4C9D"/>
    <w:rsid w:val="003C51B8"/>
    <w:rsid w:val="003C5846"/>
    <w:rsid w:val="003C5CF6"/>
    <w:rsid w:val="003C5E83"/>
    <w:rsid w:val="003C618E"/>
    <w:rsid w:val="003C7BDB"/>
    <w:rsid w:val="003C7FAA"/>
    <w:rsid w:val="003D0010"/>
    <w:rsid w:val="003D009D"/>
    <w:rsid w:val="003D3CC6"/>
    <w:rsid w:val="003D452A"/>
    <w:rsid w:val="003D45FB"/>
    <w:rsid w:val="003D4F9C"/>
    <w:rsid w:val="003D572E"/>
    <w:rsid w:val="003D60A8"/>
    <w:rsid w:val="003D6739"/>
    <w:rsid w:val="003D6FFF"/>
    <w:rsid w:val="003D707B"/>
    <w:rsid w:val="003D7554"/>
    <w:rsid w:val="003D7DB9"/>
    <w:rsid w:val="003E04BC"/>
    <w:rsid w:val="003E13AB"/>
    <w:rsid w:val="003E1C25"/>
    <w:rsid w:val="003E28C9"/>
    <w:rsid w:val="003E2CD2"/>
    <w:rsid w:val="003E2FE9"/>
    <w:rsid w:val="003E329D"/>
    <w:rsid w:val="003E32D8"/>
    <w:rsid w:val="003E371D"/>
    <w:rsid w:val="003E3876"/>
    <w:rsid w:val="003E41E2"/>
    <w:rsid w:val="003E5B06"/>
    <w:rsid w:val="003E688B"/>
    <w:rsid w:val="003E7FAD"/>
    <w:rsid w:val="003F0373"/>
    <w:rsid w:val="003F1463"/>
    <w:rsid w:val="003F19A1"/>
    <w:rsid w:val="003F1A97"/>
    <w:rsid w:val="003F1D67"/>
    <w:rsid w:val="003F1DB4"/>
    <w:rsid w:val="003F2805"/>
    <w:rsid w:val="003F2C67"/>
    <w:rsid w:val="003F333B"/>
    <w:rsid w:val="003F4BEF"/>
    <w:rsid w:val="003F4DBC"/>
    <w:rsid w:val="003F5C00"/>
    <w:rsid w:val="003F694F"/>
    <w:rsid w:val="003F6DB4"/>
    <w:rsid w:val="003F713B"/>
    <w:rsid w:val="003F7421"/>
    <w:rsid w:val="003F7596"/>
    <w:rsid w:val="00400B70"/>
    <w:rsid w:val="004011C8"/>
    <w:rsid w:val="004016CD"/>
    <w:rsid w:val="00401890"/>
    <w:rsid w:val="004018BF"/>
    <w:rsid w:val="004037CA"/>
    <w:rsid w:val="00403B58"/>
    <w:rsid w:val="00403C04"/>
    <w:rsid w:val="00403D69"/>
    <w:rsid w:val="00403E97"/>
    <w:rsid w:val="00405378"/>
    <w:rsid w:val="00405763"/>
    <w:rsid w:val="00407EA8"/>
    <w:rsid w:val="00410460"/>
    <w:rsid w:val="00410F76"/>
    <w:rsid w:val="0041116D"/>
    <w:rsid w:val="00411D25"/>
    <w:rsid w:val="00412055"/>
    <w:rsid w:val="004124B4"/>
    <w:rsid w:val="0041310A"/>
    <w:rsid w:val="00413191"/>
    <w:rsid w:val="004132AD"/>
    <w:rsid w:val="004135C0"/>
    <w:rsid w:val="00413F1B"/>
    <w:rsid w:val="00415D12"/>
    <w:rsid w:val="00416329"/>
    <w:rsid w:val="0041632B"/>
    <w:rsid w:val="00416461"/>
    <w:rsid w:val="00417875"/>
    <w:rsid w:val="00417D5E"/>
    <w:rsid w:val="00420184"/>
    <w:rsid w:val="00420C36"/>
    <w:rsid w:val="004211CC"/>
    <w:rsid w:val="004216DC"/>
    <w:rsid w:val="00422116"/>
    <w:rsid w:val="0042253D"/>
    <w:rsid w:val="00422621"/>
    <w:rsid w:val="00423028"/>
    <w:rsid w:val="004234F8"/>
    <w:rsid w:val="004236C2"/>
    <w:rsid w:val="004236D9"/>
    <w:rsid w:val="004242F4"/>
    <w:rsid w:val="0042438F"/>
    <w:rsid w:val="0042451A"/>
    <w:rsid w:val="00424650"/>
    <w:rsid w:val="00424B0B"/>
    <w:rsid w:val="00426010"/>
    <w:rsid w:val="00426049"/>
    <w:rsid w:val="00426116"/>
    <w:rsid w:val="004264EA"/>
    <w:rsid w:val="00430423"/>
    <w:rsid w:val="004307A4"/>
    <w:rsid w:val="004309AE"/>
    <w:rsid w:val="004319EE"/>
    <w:rsid w:val="0043203B"/>
    <w:rsid w:val="00432280"/>
    <w:rsid w:val="00432621"/>
    <w:rsid w:val="00432AA4"/>
    <w:rsid w:val="00432E7F"/>
    <w:rsid w:val="00433754"/>
    <w:rsid w:val="004339E3"/>
    <w:rsid w:val="00434A8F"/>
    <w:rsid w:val="004357D8"/>
    <w:rsid w:val="00435AC6"/>
    <w:rsid w:val="00435DDA"/>
    <w:rsid w:val="00436074"/>
    <w:rsid w:val="00437062"/>
    <w:rsid w:val="0043716A"/>
    <w:rsid w:val="004375E6"/>
    <w:rsid w:val="00437E6D"/>
    <w:rsid w:val="0044017A"/>
    <w:rsid w:val="00440A4C"/>
    <w:rsid w:val="00440F0E"/>
    <w:rsid w:val="0044212D"/>
    <w:rsid w:val="0044354A"/>
    <w:rsid w:val="00443B9D"/>
    <w:rsid w:val="004444BA"/>
    <w:rsid w:val="004458DF"/>
    <w:rsid w:val="00445ADA"/>
    <w:rsid w:val="00445FAD"/>
    <w:rsid w:val="004467F3"/>
    <w:rsid w:val="00446DAA"/>
    <w:rsid w:val="00447822"/>
    <w:rsid w:val="00447874"/>
    <w:rsid w:val="004478E3"/>
    <w:rsid w:val="004508C5"/>
    <w:rsid w:val="00451592"/>
    <w:rsid w:val="00451E58"/>
    <w:rsid w:val="004528D4"/>
    <w:rsid w:val="004531FC"/>
    <w:rsid w:val="00453C3A"/>
    <w:rsid w:val="00453ECC"/>
    <w:rsid w:val="00454119"/>
    <w:rsid w:val="0045436D"/>
    <w:rsid w:val="0045455F"/>
    <w:rsid w:val="004545BC"/>
    <w:rsid w:val="00454EBD"/>
    <w:rsid w:val="0045521C"/>
    <w:rsid w:val="004552D2"/>
    <w:rsid w:val="00455F57"/>
    <w:rsid w:val="004565D1"/>
    <w:rsid w:val="00456EF2"/>
    <w:rsid w:val="004572DE"/>
    <w:rsid w:val="00457401"/>
    <w:rsid w:val="00457829"/>
    <w:rsid w:val="004605FC"/>
    <w:rsid w:val="00460CED"/>
    <w:rsid w:val="00461B2A"/>
    <w:rsid w:val="00461B43"/>
    <w:rsid w:val="00461F3D"/>
    <w:rsid w:val="00462880"/>
    <w:rsid w:val="00462D52"/>
    <w:rsid w:val="00463490"/>
    <w:rsid w:val="00463500"/>
    <w:rsid w:val="00464C68"/>
    <w:rsid w:val="00465032"/>
    <w:rsid w:val="00465301"/>
    <w:rsid w:val="00465916"/>
    <w:rsid w:val="004659D2"/>
    <w:rsid w:val="0046694F"/>
    <w:rsid w:val="004669D7"/>
    <w:rsid w:val="00467222"/>
    <w:rsid w:val="00467F23"/>
    <w:rsid w:val="00470789"/>
    <w:rsid w:val="00470831"/>
    <w:rsid w:val="004710B4"/>
    <w:rsid w:val="00473923"/>
    <w:rsid w:val="00473B1A"/>
    <w:rsid w:val="0047460F"/>
    <w:rsid w:val="00474DE6"/>
    <w:rsid w:val="0047509C"/>
    <w:rsid w:val="00476234"/>
    <w:rsid w:val="004763CA"/>
    <w:rsid w:val="00476581"/>
    <w:rsid w:val="004766C4"/>
    <w:rsid w:val="00476A12"/>
    <w:rsid w:val="00476E7B"/>
    <w:rsid w:val="00476F2A"/>
    <w:rsid w:val="00477D99"/>
    <w:rsid w:val="00480A82"/>
    <w:rsid w:val="00480B53"/>
    <w:rsid w:val="00481786"/>
    <w:rsid w:val="0048189D"/>
    <w:rsid w:val="00482BB9"/>
    <w:rsid w:val="00482C68"/>
    <w:rsid w:val="00482D6B"/>
    <w:rsid w:val="00482E0A"/>
    <w:rsid w:val="004831F6"/>
    <w:rsid w:val="00483466"/>
    <w:rsid w:val="00484462"/>
    <w:rsid w:val="00484472"/>
    <w:rsid w:val="00484636"/>
    <w:rsid w:val="004846C5"/>
    <w:rsid w:val="00484867"/>
    <w:rsid w:val="00484A28"/>
    <w:rsid w:val="00484B74"/>
    <w:rsid w:val="00484BFA"/>
    <w:rsid w:val="004857A7"/>
    <w:rsid w:val="00485962"/>
    <w:rsid w:val="004865E7"/>
    <w:rsid w:val="0048697E"/>
    <w:rsid w:val="00486F8E"/>
    <w:rsid w:val="00487A0C"/>
    <w:rsid w:val="00490931"/>
    <w:rsid w:val="00490AC6"/>
    <w:rsid w:val="00490F0E"/>
    <w:rsid w:val="0049112B"/>
    <w:rsid w:val="00491677"/>
    <w:rsid w:val="0049235A"/>
    <w:rsid w:val="004928F5"/>
    <w:rsid w:val="0049316E"/>
    <w:rsid w:val="00493994"/>
    <w:rsid w:val="00495105"/>
    <w:rsid w:val="004958FA"/>
    <w:rsid w:val="00495956"/>
    <w:rsid w:val="00496A01"/>
    <w:rsid w:val="00496BC4"/>
    <w:rsid w:val="00497037"/>
    <w:rsid w:val="00497B2E"/>
    <w:rsid w:val="00497D07"/>
    <w:rsid w:val="004A009C"/>
    <w:rsid w:val="004A08CC"/>
    <w:rsid w:val="004A0B36"/>
    <w:rsid w:val="004A1313"/>
    <w:rsid w:val="004A13C4"/>
    <w:rsid w:val="004A320C"/>
    <w:rsid w:val="004A349E"/>
    <w:rsid w:val="004A3D3A"/>
    <w:rsid w:val="004A400D"/>
    <w:rsid w:val="004A4AB2"/>
    <w:rsid w:val="004A4C1A"/>
    <w:rsid w:val="004A50CA"/>
    <w:rsid w:val="004A5DFC"/>
    <w:rsid w:val="004A6C15"/>
    <w:rsid w:val="004A6C3B"/>
    <w:rsid w:val="004A6F73"/>
    <w:rsid w:val="004A7B5F"/>
    <w:rsid w:val="004B0129"/>
    <w:rsid w:val="004B10E9"/>
    <w:rsid w:val="004B1252"/>
    <w:rsid w:val="004B1255"/>
    <w:rsid w:val="004B12B0"/>
    <w:rsid w:val="004B177B"/>
    <w:rsid w:val="004B1B98"/>
    <w:rsid w:val="004B1EA3"/>
    <w:rsid w:val="004B22E9"/>
    <w:rsid w:val="004B266B"/>
    <w:rsid w:val="004B2D6D"/>
    <w:rsid w:val="004B2FEA"/>
    <w:rsid w:val="004B3671"/>
    <w:rsid w:val="004B378E"/>
    <w:rsid w:val="004B3DCA"/>
    <w:rsid w:val="004B41D1"/>
    <w:rsid w:val="004B4862"/>
    <w:rsid w:val="004B4874"/>
    <w:rsid w:val="004B4F63"/>
    <w:rsid w:val="004B5F85"/>
    <w:rsid w:val="004B6458"/>
    <w:rsid w:val="004B78D8"/>
    <w:rsid w:val="004B7B11"/>
    <w:rsid w:val="004C0085"/>
    <w:rsid w:val="004C0267"/>
    <w:rsid w:val="004C052E"/>
    <w:rsid w:val="004C0839"/>
    <w:rsid w:val="004C0B99"/>
    <w:rsid w:val="004C17A2"/>
    <w:rsid w:val="004C1D68"/>
    <w:rsid w:val="004C1EE1"/>
    <w:rsid w:val="004C248F"/>
    <w:rsid w:val="004C3B0B"/>
    <w:rsid w:val="004C3F50"/>
    <w:rsid w:val="004C40B3"/>
    <w:rsid w:val="004C423A"/>
    <w:rsid w:val="004C5390"/>
    <w:rsid w:val="004C544F"/>
    <w:rsid w:val="004C593A"/>
    <w:rsid w:val="004C5BC1"/>
    <w:rsid w:val="004C6130"/>
    <w:rsid w:val="004C6239"/>
    <w:rsid w:val="004C6987"/>
    <w:rsid w:val="004C6D0B"/>
    <w:rsid w:val="004C76E4"/>
    <w:rsid w:val="004C7837"/>
    <w:rsid w:val="004C7BB9"/>
    <w:rsid w:val="004C7EF2"/>
    <w:rsid w:val="004C7F62"/>
    <w:rsid w:val="004C7FBE"/>
    <w:rsid w:val="004D02D4"/>
    <w:rsid w:val="004D0501"/>
    <w:rsid w:val="004D0752"/>
    <w:rsid w:val="004D078F"/>
    <w:rsid w:val="004D0985"/>
    <w:rsid w:val="004D1295"/>
    <w:rsid w:val="004D12C4"/>
    <w:rsid w:val="004D16B5"/>
    <w:rsid w:val="004D1B39"/>
    <w:rsid w:val="004D1CA5"/>
    <w:rsid w:val="004D2222"/>
    <w:rsid w:val="004D273D"/>
    <w:rsid w:val="004D2A3C"/>
    <w:rsid w:val="004D3CDB"/>
    <w:rsid w:val="004D3F67"/>
    <w:rsid w:val="004D41B8"/>
    <w:rsid w:val="004D52B6"/>
    <w:rsid w:val="004D52B8"/>
    <w:rsid w:val="004D53DE"/>
    <w:rsid w:val="004D5ECD"/>
    <w:rsid w:val="004D601B"/>
    <w:rsid w:val="004D6342"/>
    <w:rsid w:val="004D64F4"/>
    <w:rsid w:val="004D6764"/>
    <w:rsid w:val="004D6967"/>
    <w:rsid w:val="004D6F62"/>
    <w:rsid w:val="004D6F89"/>
    <w:rsid w:val="004D7302"/>
    <w:rsid w:val="004D7945"/>
    <w:rsid w:val="004E10C8"/>
    <w:rsid w:val="004E1124"/>
    <w:rsid w:val="004E1AAD"/>
    <w:rsid w:val="004E1E6E"/>
    <w:rsid w:val="004E2672"/>
    <w:rsid w:val="004E2D8F"/>
    <w:rsid w:val="004E319E"/>
    <w:rsid w:val="004E362D"/>
    <w:rsid w:val="004E39B4"/>
    <w:rsid w:val="004E3C18"/>
    <w:rsid w:val="004E4164"/>
    <w:rsid w:val="004E4C88"/>
    <w:rsid w:val="004E4DA3"/>
    <w:rsid w:val="004E5650"/>
    <w:rsid w:val="004E641A"/>
    <w:rsid w:val="004E652E"/>
    <w:rsid w:val="004E7CF0"/>
    <w:rsid w:val="004F00D0"/>
    <w:rsid w:val="004F0191"/>
    <w:rsid w:val="004F01A7"/>
    <w:rsid w:val="004F08BD"/>
    <w:rsid w:val="004F1BC6"/>
    <w:rsid w:val="004F1C5D"/>
    <w:rsid w:val="004F1F4A"/>
    <w:rsid w:val="004F20DA"/>
    <w:rsid w:val="004F25D4"/>
    <w:rsid w:val="004F2717"/>
    <w:rsid w:val="004F2B0C"/>
    <w:rsid w:val="004F2B8F"/>
    <w:rsid w:val="004F2B9A"/>
    <w:rsid w:val="004F2C74"/>
    <w:rsid w:val="004F3F96"/>
    <w:rsid w:val="004F4899"/>
    <w:rsid w:val="004F49DF"/>
    <w:rsid w:val="004F4A12"/>
    <w:rsid w:val="004F4FF4"/>
    <w:rsid w:val="004F5BB5"/>
    <w:rsid w:val="004F5D78"/>
    <w:rsid w:val="004F60A1"/>
    <w:rsid w:val="004F6B21"/>
    <w:rsid w:val="004F72C9"/>
    <w:rsid w:val="004F7AEF"/>
    <w:rsid w:val="0050187D"/>
    <w:rsid w:val="00501C22"/>
    <w:rsid w:val="00502566"/>
    <w:rsid w:val="0050278F"/>
    <w:rsid w:val="0050298A"/>
    <w:rsid w:val="00503873"/>
    <w:rsid w:val="00503B17"/>
    <w:rsid w:val="00503BCB"/>
    <w:rsid w:val="00503FB5"/>
    <w:rsid w:val="00504B61"/>
    <w:rsid w:val="00504BC7"/>
    <w:rsid w:val="00505151"/>
    <w:rsid w:val="005052DB"/>
    <w:rsid w:val="0050564D"/>
    <w:rsid w:val="00505D9A"/>
    <w:rsid w:val="00507318"/>
    <w:rsid w:val="00507398"/>
    <w:rsid w:val="00507461"/>
    <w:rsid w:val="00507FC3"/>
    <w:rsid w:val="00510190"/>
    <w:rsid w:val="00510682"/>
    <w:rsid w:val="0051077D"/>
    <w:rsid w:val="00511182"/>
    <w:rsid w:val="005115F2"/>
    <w:rsid w:val="00511E87"/>
    <w:rsid w:val="00511FAD"/>
    <w:rsid w:val="00512220"/>
    <w:rsid w:val="005130DF"/>
    <w:rsid w:val="005135A4"/>
    <w:rsid w:val="00513D93"/>
    <w:rsid w:val="00513DB5"/>
    <w:rsid w:val="00514A86"/>
    <w:rsid w:val="00514B25"/>
    <w:rsid w:val="0051565C"/>
    <w:rsid w:val="00515671"/>
    <w:rsid w:val="0051608C"/>
    <w:rsid w:val="005164C1"/>
    <w:rsid w:val="00516E91"/>
    <w:rsid w:val="00517133"/>
    <w:rsid w:val="00517698"/>
    <w:rsid w:val="00517859"/>
    <w:rsid w:val="00517B67"/>
    <w:rsid w:val="00517B97"/>
    <w:rsid w:val="00517E87"/>
    <w:rsid w:val="00520723"/>
    <w:rsid w:val="00520FEE"/>
    <w:rsid w:val="00521327"/>
    <w:rsid w:val="0052138D"/>
    <w:rsid w:val="0052146F"/>
    <w:rsid w:val="00522ECD"/>
    <w:rsid w:val="00522FD8"/>
    <w:rsid w:val="00523466"/>
    <w:rsid w:val="005246E8"/>
    <w:rsid w:val="00524C66"/>
    <w:rsid w:val="0052594E"/>
    <w:rsid w:val="00526004"/>
    <w:rsid w:val="00526A4B"/>
    <w:rsid w:val="00526BBD"/>
    <w:rsid w:val="00526F59"/>
    <w:rsid w:val="005270EB"/>
    <w:rsid w:val="005273D2"/>
    <w:rsid w:val="00527523"/>
    <w:rsid w:val="00527C61"/>
    <w:rsid w:val="00527D75"/>
    <w:rsid w:val="0053043E"/>
    <w:rsid w:val="0053047E"/>
    <w:rsid w:val="00530527"/>
    <w:rsid w:val="00530E66"/>
    <w:rsid w:val="00531052"/>
    <w:rsid w:val="005313D9"/>
    <w:rsid w:val="00531A3F"/>
    <w:rsid w:val="005320C5"/>
    <w:rsid w:val="00532D04"/>
    <w:rsid w:val="00533034"/>
    <w:rsid w:val="005337D2"/>
    <w:rsid w:val="00534206"/>
    <w:rsid w:val="00535391"/>
    <w:rsid w:val="00535E07"/>
    <w:rsid w:val="005366C4"/>
    <w:rsid w:val="00536763"/>
    <w:rsid w:val="005377EE"/>
    <w:rsid w:val="00537E62"/>
    <w:rsid w:val="00540143"/>
    <w:rsid w:val="00540194"/>
    <w:rsid w:val="00540459"/>
    <w:rsid w:val="0054120E"/>
    <w:rsid w:val="005417D1"/>
    <w:rsid w:val="00541C99"/>
    <w:rsid w:val="005424EE"/>
    <w:rsid w:val="00542682"/>
    <w:rsid w:val="00542772"/>
    <w:rsid w:val="005432A1"/>
    <w:rsid w:val="00544466"/>
    <w:rsid w:val="00544663"/>
    <w:rsid w:val="00544D32"/>
    <w:rsid w:val="0054546F"/>
    <w:rsid w:val="0054579D"/>
    <w:rsid w:val="00545C02"/>
    <w:rsid w:val="00546AF3"/>
    <w:rsid w:val="0055001B"/>
    <w:rsid w:val="00550288"/>
    <w:rsid w:val="0055041B"/>
    <w:rsid w:val="00551059"/>
    <w:rsid w:val="0055184C"/>
    <w:rsid w:val="00551AEB"/>
    <w:rsid w:val="00551B40"/>
    <w:rsid w:val="00551E47"/>
    <w:rsid w:val="00552F09"/>
    <w:rsid w:val="00552FEE"/>
    <w:rsid w:val="005530FC"/>
    <w:rsid w:val="00554144"/>
    <w:rsid w:val="00554450"/>
    <w:rsid w:val="00554C86"/>
    <w:rsid w:val="00554D29"/>
    <w:rsid w:val="00556314"/>
    <w:rsid w:val="005564AC"/>
    <w:rsid w:val="0055725E"/>
    <w:rsid w:val="005574AE"/>
    <w:rsid w:val="00557EDE"/>
    <w:rsid w:val="00560271"/>
    <w:rsid w:val="00560C76"/>
    <w:rsid w:val="005610B5"/>
    <w:rsid w:val="005610F9"/>
    <w:rsid w:val="00561201"/>
    <w:rsid w:val="00561220"/>
    <w:rsid w:val="005615EE"/>
    <w:rsid w:val="00561A52"/>
    <w:rsid w:val="00561BC1"/>
    <w:rsid w:val="005628EE"/>
    <w:rsid w:val="00562DB2"/>
    <w:rsid w:val="00562DC8"/>
    <w:rsid w:val="0056300B"/>
    <w:rsid w:val="005633B6"/>
    <w:rsid w:val="00564697"/>
    <w:rsid w:val="00564AA3"/>
    <w:rsid w:val="00564EB0"/>
    <w:rsid w:val="00565329"/>
    <w:rsid w:val="0056556D"/>
    <w:rsid w:val="0056594E"/>
    <w:rsid w:val="00565F79"/>
    <w:rsid w:val="0056605D"/>
    <w:rsid w:val="005665B2"/>
    <w:rsid w:val="00566CF6"/>
    <w:rsid w:val="00566F18"/>
    <w:rsid w:val="005670E4"/>
    <w:rsid w:val="00567458"/>
    <w:rsid w:val="00567820"/>
    <w:rsid w:val="005701AD"/>
    <w:rsid w:val="00570500"/>
    <w:rsid w:val="00570CD0"/>
    <w:rsid w:val="00570CE8"/>
    <w:rsid w:val="00571E3C"/>
    <w:rsid w:val="005727B2"/>
    <w:rsid w:val="00572B51"/>
    <w:rsid w:val="0057326C"/>
    <w:rsid w:val="005735C2"/>
    <w:rsid w:val="005747A4"/>
    <w:rsid w:val="0057497A"/>
    <w:rsid w:val="00574E18"/>
    <w:rsid w:val="0057500B"/>
    <w:rsid w:val="005763B8"/>
    <w:rsid w:val="00576976"/>
    <w:rsid w:val="0057765A"/>
    <w:rsid w:val="005778CA"/>
    <w:rsid w:val="00580231"/>
    <w:rsid w:val="00582251"/>
    <w:rsid w:val="0058231E"/>
    <w:rsid w:val="0058307D"/>
    <w:rsid w:val="005840A7"/>
    <w:rsid w:val="00584606"/>
    <w:rsid w:val="00584B24"/>
    <w:rsid w:val="00585174"/>
    <w:rsid w:val="0058517C"/>
    <w:rsid w:val="00585B9F"/>
    <w:rsid w:val="00585FE1"/>
    <w:rsid w:val="0058609C"/>
    <w:rsid w:val="00586712"/>
    <w:rsid w:val="00586987"/>
    <w:rsid w:val="00587539"/>
    <w:rsid w:val="00587585"/>
    <w:rsid w:val="00587AA7"/>
    <w:rsid w:val="005901B7"/>
    <w:rsid w:val="005901E8"/>
    <w:rsid w:val="00590AF6"/>
    <w:rsid w:val="00590B60"/>
    <w:rsid w:val="0059114B"/>
    <w:rsid w:val="005915D5"/>
    <w:rsid w:val="005917D1"/>
    <w:rsid w:val="005918AF"/>
    <w:rsid w:val="005918B2"/>
    <w:rsid w:val="0059245C"/>
    <w:rsid w:val="005928DB"/>
    <w:rsid w:val="00592AA9"/>
    <w:rsid w:val="00593893"/>
    <w:rsid w:val="0059420B"/>
    <w:rsid w:val="00594965"/>
    <w:rsid w:val="00594F76"/>
    <w:rsid w:val="00595EEC"/>
    <w:rsid w:val="005963C6"/>
    <w:rsid w:val="00596AA6"/>
    <w:rsid w:val="00596B0B"/>
    <w:rsid w:val="00596CA6"/>
    <w:rsid w:val="00596FE7"/>
    <w:rsid w:val="0059726D"/>
    <w:rsid w:val="00597A21"/>
    <w:rsid w:val="00597A7F"/>
    <w:rsid w:val="00597F35"/>
    <w:rsid w:val="005A0B56"/>
    <w:rsid w:val="005A0DCF"/>
    <w:rsid w:val="005A0F78"/>
    <w:rsid w:val="005A1BF2"/>
    <w:rsid w:val="005A34A3"/>
    <w:rsid w:val="005A36A6"/>
    <w:rsid w:val="005A39CD"/>
    <w:rsid w:val="005A3D15"/>
    <w:rsid w:val="005A42B2"/>
    <w:rsid w:val="005A4458"/>
    <w:rsid w:val="005A4806"/>
    <w:rsid w:val="005A589C"/>
    <w:rsid w:val="005A58CC"/>
    <w:rsid w:val="005A5950"/>
    <w:rsid w:val="005A603D"/>
    <w:rsid w:val="005A60BF"/>
    <w:rsid w:val="005A6A37"/>
    <w:rsid w:val="005A771A"/>
    <w:rsid w:val="005A7895"/>
    <w:rsid w:val="005A795F"/>
    <w:rsid w:val="005A7A37"/>
    <w:rsid w:val="005A7D84"/>
    <w:rsid w:val="005B00B3"/>
    <w:rsid w:val="005B02F8"/>
    <w:rsid w:val="005B0673"/>
    <w:rsid w:val="005B0BE7"/>
    <w:rsid w:val="005B1C01"/>
    <w:rsid w:val="005B2644"/>
    <w:rsid w:val="005B2786"/>
    <w:rsid w:val="005B3153"/>
    <w:rsid w:val="005B3690"/>
    <w:rsid w:val="005B4051"/>
    <w:rsid w:val="005B4471"/>
    <w:rsid w:val="005B526E"/>
    <w:rsid w:val="005B5278"/>
    <w:rsid w:val="005B577D"/>
    <w:rsid w:val="005B6000"/>
    <w:rsid w:val="005B64A0"/>
    <w:rsid w:val="005B7022"/>
    <w:rsid w:val="005B7308"/>
    <w:rsid w:val="005B7FD6"/>
    <w:rsid w:val="005C0167"/>
    <w:rsid w:val="005C0787"/>
    <w:rsid w:val="005C0DAB"/>
    <w:rsid w:val="005C0EF3"/>
    <w:rsid w:val="005C126A"/>
    <w:rsid w:val="005C1B49"/>
    <w:rsid w:val="005C2624"/>
    <w:rsid w:val="005C264E"/>
    <w:rsid w:val="005C2FCB"/>
    <w:rsid w:val="005C320C"/>
    <w:rsid w:val="005C3781"/>
    <w:rsid w:val="005C3B11"/>
    <w:rsid w:val="005C3D94"/>
    <w:rsid w:val="005C48D8"/>
    <w:rsid w:val="005C4CFC"/>
    <w:rsid w:val="005C510B"/>
    <w:rsid w:val="005C64CF"/>
    <w:rsid w:val="005C678B"/>
    <w:rsid w:val="005C6882"/>
    <w:rsid w:val="005C6CE3"/>
    <w:rsid w:val="005C6DDD"/>
    <w:rsid w:val="005C7543"/>
    <w:rsid w:val="005C76D1"/>
    <w:rsid w:val="005C7715"/>
    <w:rsid w:val="005C7CAC"/>
    <w:rsid w:val="005C7E79"/>
    <w:rsid w:val="005C7ECB"/>
    <w:rsid w:val="005D0A1E"/>
    <w:rsid w:val="005D143B"/>
    <w:rsid w:val="005D1B50"/>
    <w:rsid w:val="005D2092"/>
    <w:rsid w:val="005D2321"/>
    <w:rsid w:val="005D2469"/>
    <w:rsid w:val="005D2518"/>
    <w:rsid w:val="005D2915"/>
    <w:rsid w:val="005D2F57"/>
    <w:rsid w:val="005D3778"/>
    <w:rsid w:val="005D4AD7"/>
    <w:rsid w:val="005D4F76"/>
    <w:rsid w:val="005D5276"/>
    <w:rsid w:val="005D6463"/>
    <w:rsid w:val="005D6ED8"/>
    <w:rsid w:val="005D72ED"/>
    <w:rsid w:val="005D74DF"/>
    <w:rsid w:val="005D7E93"/>
    <w:rsid w:val="005E170A"/>
    <w:rsid w:val="005E1AAB"/>
    <w:rsid w:val="005E20F7"/>
    <w:rsid w:val="005E243E"/>
    <w:rsid w:val="005E26B2"/>
    <w:rsid w:val="005E33CE"/>
    <w:rsid w:val="005E4307"/>
    <w:rsid w:val="005E498A"/>
    <w:rsid w:val="005E57B5"/>
    <w:rsid w:val="005E5BA7"/>
    <w:rsid w:val="005E5CF7"/>
    <w:rsid w:val="005E626F"/>
    <w:rsid w:val="005E6890"/>
    <w:rsid w:val="005E6B7D"/>
    <w:rsid w:val="005E6EB4"/>
    <w:rsid w:val="005E742B"/>
    <w:rsid w:val="005F0344"/>
    <w:rsid w:val="005F0699"/>
    <w:rsid w:val="005F0750"/>
    <w:rsid w:val="005F0944"/>
    <w:rsid w:val="005F095C"/>
    <w:rsid w:val="005F0AE5"/>
    <w:rsid w:val="005F165E"/>
    <w:rsid w:val="005F2095"/>
    <w:rsid w:val="005F2252"/>
    <w:rsid w:val="005F25D1"/>
    <w:rsid w:val="005F3999"/>
    <w:rsid w:val="005F4235"/>
    <w:rsid w:val="005F44BD"/>
    <w:rsid w:val="005F48F2"/>
    <w:rsid w:val="005F4F2A"/>
    <w:rsid w:val="005F508E"/>
    <w:rsid w:val="005F54AC"/>
    <w:rsid w:val="005F5584"/>
    <w:rsid w:val="005F5FD1"/>
    <w:rsid w:val="005F60C9"/>
    <w:rsid w:val="005F6A7B"/>
    <w:rsid w:val="005F7A39"/>
    <w:rsid w:val="005F7AFC"/>
    <w:rsid w:val="005F7B15"/>
    <w:rsid w:val="005F7D04"/>
    <w:rsid w:val="005F7D27"/>
    <w:rsid w:val="00600542"/>
    <w:rsid w:val="006005AE"/>
    <w:rsid w:val="006010D8"/>
    <w:rsid w:val="00601B70"/>
    <w:rsid w:val="00601C44"/>
    <w:rsid w:val="006021CB"/>
    <w:rsid w:val="00602372"/>
    <w:rsid w:val="00602588"/>
    <w:rsid w:val="006036B4"/>
    <w:rsid w:val="00603DCC"/>
    <w:rsid w:val="00604048"/>
    <w:rsid w:val="00604A0C"/>
    <w:rsid w:val="00604F76"/>
    <w:rsid w:val="00605362"/>
    <w:rsid w:val="00605745"/>
    <w:rsid w:val="00605CC9"/>
    <w:rsid w:val="00605F57"/>
    <w:rsid w:val="00606108"/>
    <w:rsid w:val="006068B0"/>
    <w:rsid w:val="00606D2F"/>
    <w:rsid w:val="00606DBB"/>
    <w:rsid w:val="006073E8"/>
    <w:rsid w:val="006076A0"/>
    <w:rsid w:val="00607CD6"/>
    <w:rsid w:val="0061108F"/>
    <w:rsid w:val="006116F7"/>
    <w:rsid w:val="00611818"/>
    <w:rsid w:val="00612458"/>
    <w:rsid w:val="00612608"/>
    <w:rsid w:val="0061307E"/>
    <w:rsid w:val="006137EA"/>
    <w:rsid w:val="00613B06"/>
    <w:rsid w:val="00613B1C"/>
    <w:rsid w:val="00614836"/>
    <w:rsid w:val="00614A4C"/>
    <w:rsid w:val="00615240"/>
    <w:rsid w:val="006152F9"/>
    <w:rsid w:val="00615673"/>
    <w:rsid w:val="00615AFE"/>
    <w:rsid w:val="00615C7A"/>
    <w:rsid w:val="00617006"/>
    <w:rsid w:val="0061731F"/>
    <w:rsid w:val="0061751D"/>
    <w:rsid w:val="0061787D"/>
    <w:rsid w:val="0062006A"/>
    <w:rsid w:val="0062063E"/>
    <w:rsid w:val="00620D58"/>
    <w:rsid w:val="0062141B"/>
    <w:rsid w:val="00621497"/>
    <w:rsid w:val="006222D6"/>
    <w:rsid w:val="00622863"/>
    <w:rsid w:val="0062297B"/>
    <w:rsid w:val="00623874"/>
    <w:rsid w:val="00624C96"/>
    <w:rsid w:val="00624FA0"/>
    <w:rsid w:val="00625330"/>
    <w:rsid w:val="0062631B"/>
    <w:rsid w:val="00626844"/>
    <w:rsid w:val="00626EA6"/>
    <w:rsid w:val="00627C61"/>
    <w:rsid w:val="00627FF7"/>
    <w:rsid w:val="0063052E"/>
    <w:rsid w:val="0063085E"/>
    <w:rsid w:val="006309C4"/>
    <w:rsid w:val="006310F0"/>
    <w:rsid w:val="00631A51"/>
    <w:rsid w:val="00632CDB"/>
    <w:rsid w:val="00632D19"/>
    <w:rsid w:val="006332D9"/>
    <w:rsid w:val="006335D5"/>
    <w:rsid w:val="0063434C"/>
    <w:rsid w:val="00634698"/>
    <w:rsid w:val="00634FC9"/>
    <w:rsid w:val="00635212"/>
    <w:rsid w:val="00636106"/>
    <w:rsid w:val="00636E90"/>
    <w:rsid w:val="00637449"/>
    <w:rsid w:val="00637494"/>
    <w:rsid w:val="006374D3"/>
    <w:rsid w:val="00637FFA"/>
    <w:rsid w:val="006407F4"/>
    <w:rsid w:val="00640CCA"/>
    <w:rsid w:val="00640FF7"/>
    <w:rsid w:val="00641469"/>
    <w:rsid w:val="006418B9"/>
    <w:rsid w:val="00641AA0"/>
    <w:rsid w:val="006424E9"/>
    <w:rsid w:val="006427F1"/>
    <w:rsid w:val="00642D1F"/>
    <w:rsid w:val="00643084"/>
    <w:rsid w:val="0064406D"/>
    <w:rsid w:val="00644754"/>
    <w:rsid w:val="006447D4"/>
    <w:rsid w:val="00644D96"/>
    <w:rsid w:val="006453DB"/>
    <w:rsid w:val="00645428"/>
    <w:rsid w:val="006455F7"/>
    <w:rsid w:val="0064560D"/>
    <w:rsid w:val="006467BA"/>
    <w:rsid w:val="00646B51"/>
    <w:rsid w:val="00646E5B"/>
    <w:rsid w:val="006471A3"/>
    <w:rsid w:val="00647ADD"/>
    <w:rsid w:val="00647E2D"/>
    <w:rsid w:val="00650046"/>
    <w:rsid w:val="0065011D"/>
    <w:rsid w:val="00650C21"/>
    <w:rsid w:val="00650C5E"/>
    <w:rsid w:val="00651378"/>
    <w:rsid w:val="00651791"/>
    <w:rsid w:val="006522ED"/>
    <w:rsid w:val="006523DE"/>
    <w:rsid w:val="0065295F"/>
    <w:rsid w:val="0065309D"/>
    <w:rsid w:val="00653C45"/>
    <w:rsid w:val="00654923"/>
    <w:rsid w:val="00654B64"/>
    <w:rsid w:val="00654B7C"/>
    <w:rsid w:val="00654C5E"/>
    <w:rsid w:val="00656553"/>
    <w:rsid w:val="00656814"/>
    <w:rsid w:val="00656941"/>
    <w:rsid w:val="00656B0B"/>
    <w:rsid w:val="00656CA5"/>
    <w:rsid w:val="006575B4"/>
    <w:rsid w:val="00660559"/>
    <w:rsid w:val="00660937"/>
    <w:rsid w:val="00663652"/>
    <w:rsid w:val="00663B46"/>
    <w:rsid w:val="00663D28"/>
    <w:rsid w:val="00664045"/>
    <w:rsid w:val="006644BD"/>
    <w:rsid w:val="006647AB"/>
    <w:rsid w:val="0066493A"/>
    <w:rsid w:val="00664980"/>
    <w:rsid w:val="00664EF3"/>
    <w:rsid w:val="00664F9E"/>
    <w:rsid w:val="006659AF"/>
    <w:rsid w:val="00665AE4"/>
    <w:rsid w:val="00666D6F"/>
    <w:rsid w:val="00666E9C"/>
    <w:rsid w:val="00667988"/>
    <w:rsid w:val="00667FA1"/>
    <w:rsid w:val="00670BE9"/>
    <w:rsid w:val="00670F27"/>
    <w:rsid w:val="00671517"/>
    <w:rsid w:val="006719BE"/>
    <w:rsid w:val="00673589"/>
    <w:rsid w:val="00673653"/>
    <w:rsid w:val="00673A8F"/>
    <w:rsid w:val="00673DF6"/>
    <w:rsid w:val="00673E4A"/>
    <w:rsid w:val="00674747"/>
    <w:rsid w:val="00674798"/>
    <w:rsid w:val="00674DD0"/>
    <w:rsid w:val="00674F1A"/>
    <w:rsid w:val="006751C8"/>
    <w:rsid w:val="006751FA"/>
    <w:rsid w:val="00675996"/>
    <w:rsid w:val="00675A34"/>
    <w:rsid w:val="00675A8F"/>
    <w:rsid w:val="00675F09"/>
    <w:rsid w:val="00676AAB"/>
    <w:rsid w:val="00676AF2"/>
    <w:rsid w:val="006771F3"/>
    <w:rsid w:val="006772F4"/>
    <w:rsid w:val="00677BD9"/>
    <w:rsid w:val="00680478"/>
    <w:rsid w:val="00680DD8"/>
    <w:rsid w:val="00680EAC"/>
    <w:rsid w:val="00681C7C"/>
    <w:rsid w:val="00681E55"/>
    <w:rsid w:val="00682645"/>
    <w:rsid w:val="0068294D"/>
    <w:rsid w:val="00683B19"/>
    <w:rsid w:val="0068403A"/>
    <w:rsid w:val="006840EA"/>
    <w:rsid w:val="00684D75"/>
    <w:rsid w:val="00685A4C"/>
    <w:rsid w:val="00685E97"/>
    <w:rsid w:val="00687192"/>
    <w:rsid w:val="006873AC"/>
    <w:rsid w:val="006875A6"/>
    <w:rsid w:val="00687ED8"/>
    <w:rsid w:val="00687EE4"/>
    <w:rsid w:val="006900BC"/>
    <w:rsid w:val="006901BA"/>
    <w:rsid w:val="006908C1"/>
    <w:rsid w:val="00690DB9"/>
    <w:rsid w:val="00691137"/>
    <w:rsid w:val="00691279"/>
    <w:rsid w:val="006919C4"/>
    <w:rsid w:val="00691F53"/>
    <w:rsid w:val="00692B55"/>
    <w:rsid w:val="00693494"/>
    <w:rsid w:val="0069438A"/>
    <w:rsid w:val="006945F4"/>
    <w:rsid w:val="00694739"/>
    <w:rsid w:val="00695310"/>
    <w:rsid w:val="0069594C"/>
    <w:rsid w:val="00695AD2"/>
    <w:rsid w:val="00696474"/>
    <w:rsid w:val="00696C92"/>
    <w:rsid w:val="00697154"/>
    <w:rsid w:val="006A0089"/>
    <w:rsid w:val="006A04D4"/>
    <w:rsid w:val="006A07DD"/>
    <w:rsid w:val="006A0B64"/>
    <w:rsid w:val="006A0CD1"/>
    <w:rsid w:val="006A13F3"/>
    <w:rsid w:val="006A193D"/>
    <w:rsid w:val="006A29F4"/>
    <w:rsid w:val="006A3C79"/>
    <w:rsid w:val="006A3F02"/>
    <w:rsid w:val="006A420D"/>
    <w:rsid w:val="006A4A60"/>
    <w:rsid w:val="006A4B78"/>
    <w:rsid w:val="006A5BA3"/>
    <w:rsid w:val="006A5E4B"/>
    <w:rsid w:val="006A7197"/>
    <w:rsid w:val="006B01B5"/>
    <w:rsid w:val="006B0744"/>
    <w:rsid w:val="006B11B8"/>
    <w:rsid w:val="006B18A7"/>
    <w:rsid w:val="006B1C59"/>
    <w:rsid w:val="006B1DDA"/>
    <w:rsid w:val="006B31F7"/>
    <w:rsid w:val="006B45BF"/>
    <w:rsid w:val="006B4AC7"/>
    <w:rsid w:val="006B52CB"/>
    <w:rsid w:val="006B52D5"/>
    <w:rsid w:val="006B5546"/>
    <w:rsid w:val="006B5612"/>
    <w:rsid w:val="006B5F7F"/>
    <w:rsid w:val="006B6105"/>
    <w:rsid w:val="006B7552"/>
    <w:rsid w:val="006B7779"/>
    <w:rsid w:val="006B7E0B"/>
    <w:rsid w:val="006C0A4C"/>
    <w:rsid w:val="006C0BC7"/>
    <w:rsid w:val="006C10F2"/>
    <w:rsid w:val="006C18C6"/>
    <w:rsid w:val="006C247D"/>
    <w:rsid w:val="006C2821"/>
    <w:rsid w:val="006C2B04"/>
    <w:rsid w:val="006C2F20"/>
    <w:rsid w:val="006C36F9"/>
    <w:rsid w:val="006C3979"/>
    <w:rsid w:val="006C3F67"/>
    <w:rsid w:val="006C41C8"/>
    <w:rsid w:val="006C438A"/>
    <w:rsid w:val="006C451E"/>
    <w:rsid w:val="006C4527"/>
    <w:rsid w:val="006C4696"/>
    <w:rsid w:val="006C5381"/>
    <w:rsid w:val="006C5618"/>
    <w:rsid w:val="006C5B03"/>
    <w:rsid w:val="006C6171"/>
    <w:rsid w:val="006C6372"/>
    <w:rsid w:val="006C71CB"/>
    <w:rsid w:val="006C734D"/>
    <w:rsid w:val="006C76CA"/>
    <w:rsid w:val="006C7D6B"/>
    <w:rsid w:val="006D151A"/>
    <w:rsid w:val="006D192E"/>
    <w:rsid w:val="006D1DE9"/>
    <w:rsid w:val="006D26F3"/>
    <w:rsid w:val="006D4DF8"/>
    <w:rsid w:val="006D514F"/>
    <w:rsid w:val="006D543A"/>
    <w:rsid w:val="006D5BD7"/>
    <w:rsid w:val="006D5FDD"/>
    <w:rsid w:val="006D7709"/>
    <w:rsid w:val="006D77B2"/>
    <w:rsid w:val="006D7855"/>
    <w:rsid w:val="006E0365"/>
    <w:rsid w:val="006E1776"/>
    <w:rsid w:val="006E2012"/>
    <w:rsid w:val="006E2AA1"/>
    <w:rsid w:val="006E3276"/>
    <w:rsid w:val="006E4016"/>
    <w:rsid w:val="006E4F29"/>
    <w:rsid w:val="006E5461"/>
    <w:rsid w:val="006E5789"/>
    <w:rsid w:val="006E5A96"/>
    <w:rsid w:val="006E6420"/>
    <w:rsid w:val="006E71DC"/>
    <w:rsid w:val="006F0591"/>
    <w:rsid w:val="006F06EE"/>
    <w:rsid w:val="006F07ED"/>
    <w:rsid w:val="006F1274"/>
    <w:rsid w:val="006F17D5"/>
    <w:rsid w:val="006F17F2"/>
    <w:rsid w:val="006F18E1"/>
    <w:rsid w:val="006F2921"/>
    <w:rsid w:val="006F2A93"/>
    <w:rsid w:val="006F2E84"/>
    <w:rsid w:val="006F4B8D"/>
    <w:rsid w:val="006F5524"/>
    <w:rsid w:val="006F680A"/>
    <w:rsid w:val="006F715F"/>
    <w:rsid w:val="006F7545"/>
    <w:rsid w:val="00700900"/>
    <w:rsid w:val="00700EC8"/>
    <w:rsid w:val="0070126A"/>
    <w:rsid w:val="00701504"/>
    <w:rsid w:val="0070260D"/>
    <w:rsid w:val="007026DE"/>
    <w:rsid w:val="00703847"/>
    <w:rsid w:val="00703E7C"/>
    <w:rsid w:val="00704204"/>
    <w:rsid w:val="0070467D"/>
    <w:rsid w:val="00704C2F"/>
    <w:rsid w:val="00704F2E"/>
    <w:rsid w:val="00705153"/>
    <w:rsid w:val="0070518E"/>
    <w:rsid w:val="00707DC4"/>
    <w:rsid w:val="007105BB"/>
    <w:rsid w:val="00710937"/>
    <w:rsid w:val="00710B6E"/>
    <w:rsid w:val="007115E0"/>
    <w:rsid w:val="00711C57"/>
    <w:rsid w:val="00712415"/>
    <w:rsid w:val="007127B3"/>
    <w:rsid w:val="00712BC0"/>
    <w:rsid w:val="007132C2"/>
    <w:rsid w:val="00713466"/>
    <w:rsid w:val="007139BE"/>
    <w:rsid w:val="00713B19"/>
    <w:rsid w:val="00714271"/>
    <w:rsid w:val="00714BA2"/>
    <w:rsid w:val="00715049"/>
    <w:rsid w:val="00715096"/>
    <w:rsid w:val="007158E0"/>
    <w:rsid w:val="00716236"/>
    <w:rsid w:val="007170EA"/>
    <w:rsid w:val="0071754F"/>
    <w:rsid w:val="00717AB3"/>
    <w:rsid w:val="00720F3D"/>
    <w:rsid w:val="00720FDA"/>
    <w:rsid w:val="00721C9B"/>
    <w:rsid w:val="00721F09"/>
    <w:rsid w:val="007224FE"/>
    <w:rsid w:val="0072259B"/>
    <w:rsid w:val="00723244"/>
    <w:rsid w:val="00723ABD"/>
    <w:rsid w:val="007241DA"/>
    <w:rsid w:val="00724848"/>
    <w:rsid w:val="00724895"/>
    <w:rsid w:val="0072533D"/>
    <w:rsid w:val="0072540D"/>
    <w:rsid w:val="00725E4D"/>
    <w:rsid w:val="00725F92"/>
    <w:rsid w:val="00726281"/>
    <w:rsid w:val="00726B3E"/>
    <w:rsid w:val="00726DB1"/>
    <w:rsid w:val="0072710B"/>
    <w:rsid w:val="00727B29"/>
    <w:rsid w:val="00730CCA"/>
    <w:rsid w:val="00730CEA"/>
    <w:rsid w:val="00732568"/>
    <w:rsid w:val="007327F7"/>
    <w:rsid w:val="00732A70"/>
    <w:rsid w:val="00732C59"/>
    <w:rsid w:val="00733D6D"/>
    <w:rsid w:val="00733F11"/>
    <w:rsid w:val="00733F9A"/>
    <w:rsid w:val="00734A31"/>
    <w:rsid w:val="00734B64"/>
    <w:rsid w:val="007358CE"/>
    <w:rsid w:val="00735CBD"/>
    <w:rsid w:val="00736FCE"/>
    <w:rsid w:val="00737474"/>
    <w:rsid w:val="00740F84"/>
    <w:rsid w:val="00741824"/>
    <w:rsid w:val="00742110"/>
    <w:rsid w:val="00742CB0"/>
    <w:rsid w:val="007432AA"/>
    <w:rsid w:val="00743847"/>
    <w:rsid w:val="00744714"/>
    <w:rsid w:val="007447F8"/>
    <w:rsid w:val="00744984"/>
    <w:rsid w:val="00744CFD"/>
    <w:rsid w:val="00744D0E"/>
    <w:rsid w:val="00745078"/>
    <w:rsid w:val="00745396"/>
    <w:rsid w:val="00745871"/>
    <w:rsid w:val="00746133"/>
    <w:rsid w:val="00747045"/>
    <w:rsid w:val="0074723F"/>
    <w:rsid w:val="00747889"/>
    <w:rsid w:val="00750315"/>
    <w:rsid w:val="00750C62"/>
    <w:rsid w:val="007510E3"/>
    <w:rsid w:val="00751140"/>
    <w:rsid w:val="00752330"/>
    <w:rsid w:val="00753FC2"/>
    <w:rsid w:val="00754531"/>
    <w:rsid w:val="00754603"/>
    <w:rsid w:val="007547CB"/>
    <w:rsid w:val="00754B61"/>
    <w:rsid w:val="00755784"/>
    <w:rsid w:val="0075616A"/>
    <w:rsid w:val="007566C3"/>
    <w:rsid w:val="00756B33"/>
    <w:rsid w:val="00756D1D"/>
    <w:rsid w:val="0075771F"/>
    <w:rsid w:val="007578A1"/>
    <w:rsid w:val="007603A4"/>
    <w:rsid w:val="00760C86"/>
    <w:rsid w:val="00760F69"/>
    <w:rsid w:val="00761058"/>
    <w:rsid w:val="0076127D"/>
    <w:rsid w:val="007613B4"/>
    <w:rsid w:val="00761654"/>
    <w:rsid w:val="00761877"/>
    <w:rsid w:val="00761C93"/>
    <w:rsid w:val="00761FA3"/>
    <w:rsid w:val="007627D9"/>
    <w:rsid w:val="00762F06"/>
    <w:rsid w:val="00762FD4"/>
    <w:rsid w:val="0076390E"/>
    <w:rsid w:val="00764871"/>
    <w:rsid w:val="007648C8"/>
    <w:rsid w:val="00764D06"/>
    <w:rsid w:val="007657B7"/>
    <w:rsid w:val="00765817"/>
    <w:rsid w:val="00765E30"/>
    <w:rsid w:val="007660D4"/>
    <w:rsid w:val="00766281"/>
    <w:rsid w:val="007667ED"/>
    <w:rsid w:val="00766C05"/>
    <w:rsid w:val="00766C1A"/>
    <w:rsid w:val="0077028C"/>
    <w:rsid w:val="00770576"/>
    <w:rsid w:val="00770E27"/>
    <w:rsid w:val="00770E6C"/>
    <w:rsid w:val="00771219"/>
    <w:rsid w:val="00771F85"/>
    <w:rsid w:val="00772739"/>
    <w:rsid w:val="007727F1"/>
    <w:rsid w:val="00772E8B"/>
    <w:rsid w:val="0077417B"/>
    <w:rsid w:val="00774ABA"/>
    <w:rsid w:val="00774BC3"/>
    <w:rsid w:val="00775D71"/>
    <w:rsid w:val="007768F3"/>
    <w:rsid w:val="0077730A"/>
    <w:rsid w:val="007774AA"/>
    <w:rsid w:val="007806B5"/>
    <w:rsid w:val="00781FDE"/>
    <w:rsid w:val="0078216F"/>
    <w:rsid w:val="00782194"/>
    <w:rsid w:val="007827FE"/>
    <w:rsid w:val="0078359B"/>
    <w:rsid w:val="00785371"/>
    <w:rsid w:val="0078549C"/>
    <w:rsid w:val="007863D2"/>
    <w:rsid w:val="007866C2"/>
    <w:rsid w:val="00786732"/>
    <w:rsid w:val="00787B69"/>
    <w:rsid w:val="00787CD2"/>
    <w:rsid w:val="00787FEE"/>
    <w:rsid w:val="00790486"/>
    <w:rsid w:val="007908FB"/>
    <w:rsid w:val="00791380"/>
    <w:rsid w:val="00793875"/>
    <w:rsid w:val="00793E40"/>
    <w:rsid w:val="00793F2B"/>
    <w:rsid w:val="00794BD9"/>
    <w:rsid w:val="007958ED"/>
    <w:rsid w:val="007958F9"/>
    <w:rsid w:val="0079702A"/>
    <w:rsid w:val="00797970"/>
    <w:rsid w:val="00797AC6"/>
    <w:rsid w:val="00797B43"/>
    <w:rsid w:val="007A021F"/>
    <w:rsid w:val="007A0386"/>
    <w:rsid w:val="007A0FEF"/>
    <w:rsid w:val="007A1ADA"/>
    <w:rsid w:val="007A1F6A"/>
    <w:rsid w:val="007A21DB"/>
    <w:rsid w:val="007A2EE9"/>
    <w:rsid w:val="007A3398"/>
    <w:rsid w:val="007A36DB"/>
    <w:rsid w:val="007A4082"/>
    <w:rsid w:val="007A421D"/>
    <w:rsid w:val="007A436F"/>
    <w:rsid w:val="007A4848"/>
    <w:rsid w:val="007A48AA"/>
    <w:rsid w:val="007A48B5"/>
    <w:rsid w:val="007A49BF"/>
    <w:rsid w:val="007A4FC9"/>
    <w:rsid w:val="007A5333"/>
    <w:rsid w:val="007A5A49"/>
    <w:rsid w:val="007A5F15"/>
    <w:rsid w:val="007A6036"/>
    <w:rsid w:val="007A7012"/>
    <w:rsid w:val="007A7156"/>
    <w:rsid w:val="007B0286"/>
    <w:rsid w:val="007B078D"/>
    <w:rsid w:val="007B083F"/>
    <w:rsid w:val="007B08F3"/>
    <w:rsid w:val="007B1830"/>
    <w:rsid w:val="007B1B9F"/>
    <w:rsid w:val="007B1F53"/>
    <w:rsid w:val="007B25A1"/>
    <w:rsid w:val="007B26F8"/>
    <w:rsid w:val="007B2745"/>
    <w:rsid w:val="007B2D54"/>
    <w:rsid w:val="007B2E01"/>
    <w:rsid w:val="007B35C7"/>
    <w:rsid w:val="007B39B7"/>
    <w:rsid w:val="007B3CC2"/>
    <w:rsid w:val="007B41BE"/>
    <w:rsid w:val="007B43E0"/>
    <w:rsid w:val="007B455D"/>
    <w:rsid w:val="007B4777"/>
    <w:rsid w:val="007B4962"/>
    <w:rsid w:val="007B4AA9"/>
    <w:rsid w:val="007B5706"/>
    <w:rsid w:val="007B572C"/>
    <w:rsid w:val="007B5DF4"/>
    <w:rsid w:val="007B5F8F"/>
    <w:rsid w:val="007B64F4"/>
    <w:rsid w:val="007B7419"/>
    <w:rsid w:val="007B7451"/>
    <w:rsid w:val="007B797E"/>
    <w:rsid w:val="007B7F33"/>
    <w:rsid w:val="007C0432"/>
    <w:rsid w:val="007C0521"/>
    <w:rsid w:val="007C05BD"/>
    <w:rsid w:val="007C0BE0"/>
    <w:rsid w:val="007C0D1D"/>
    <w:rsid w:val="007C10C2"/>
    <w:rsid w:val="007C1613"/>
    <w:rsid w:val="007C1D94"/>
    <w:rsid w:val="007C20F4"/>
    <w:rsid w:val="007C2671"/>
    <w:rsid w:val="007C285E"/>
    <w:rsid w:val="007C2C14"/>
    <w:rsid w:val="007C2CAB"/>
    <w:rsid w:val="007C2D45"/>
    <w:rsid w:val="007C2FFB"/>
    <w:rsid w:val="007C33BF"/>
    <w:rsid w:val="007C3609"/>
    <w:rsid w:val="007C36E0"/>
    <w:rsid w:val="007C39B3"/>
    <w:rsid w:val="007C3B2D"/>
    <w:rsid w:val="007C44A2"/>
    <w:rsid w:val="007C5145"/>
    <w:rsid w:val="007C51FE"/>
    <w:rsid w:val="007C6759"/>
    <w:rsid w:val="007C698F"/>
    <w:rsid w:val="007C6B3E"/>
    <w:rsid w:val="007C6F17"/>
    <w:rsid w:val="007C7049"/>
    <w:rsid w:val="007C7298"/>
    <w:rsid w:val="007C7686"/>
    <w:rsid w:val="007C774F"/>
    <w:rsid w:val="007C778B"/>
    <w:rsid w:val="007C79AF"/>
    <w:rsid w:val="007D043E"/>
    <w:rsid w:val="007D0750"/>
    <w:rsid w:val="007D0A34"/>
    <w:rsid w:val="007D13C9"/>
    <w:rsid w:val="007D197B"/>
    <w:rsid w:val="007D1E61"/>
    <w:rsid w:val="007D5179"/>
    <w:rsid w:val="007D545A"/>
    <w:rsid w:val="007D55EF"/>
    <w:rsid w:val="007D71CB"/>
    <w:rsid w:val="007D75B1"/>
    <w:rsid w:val="007D7882"/>
    <w:rsid w:val="007D7B3D"/>
    <w:rsid w:val="007E0044"/>
    <w:rsid w:val="007E08DE"/>
    <w:rsid w:val="007E0C3B"/>
    <w:rsid w:val="007E15E0"/>
    <w:rsid w:val="007E1AC1"/>
    <w:rsid w:val="007E22B5"/>
    <w:rsid w:val="007E2BE0"/>
    <w:rsid w:val="007E3892"/>
    <w:rsid w:val="007E3AA1"/>
    <w:rsid w:val="007E3B7E"/>
    <w:rsid w:val="007E4218"/>
    <w:rsid w:val="007E4276"/>
    <w:rsid w:val="007E4639"/>
    <w:rsid w:val="007E476F"/>
    <w:rsid w:val="007E54B8"/>
    <w:rsid w:val="007E559D"/>
    <w:rsid w:val="007E5804"/>
    <w:rsid w:val="007E5B5E"/>
    <w:rsid w:val="007E624E"/>
    <w:rsid w:val="007E639B"/>
    <w:rsid w:val="007E679C"/>
    <w:rsid w:val="007E67D9"/>
    <w:rsid w:val="007E692E"/>
    <w:rsid w:val="007E7497"/>
    <w:rsid w:val="007E75FB"/>
    <w:rsid w:val="007E7D8F"/>
    <w:rsid w:val="007F0A23"/>
    <w:rsid w:val="007F199B"/>
    <w:rsid w:val="007F201F"/>
    <w:rsid w:val="007F20F1"/>
    <w:rsid w:val="007F2106"/>
    <w:rsid w:val="007F21DE"/>
    <w:rsid w:val="007F2491"/>
    <w:rsid w:val="007F28E2"/>
    <w:rsid w:val="007F2A78"/>
    <w:rsid w:val="007F2B57"/>
    <w:rsid w:val="007F2C74"/>
    <w:rsid w:val="007F3274"/>
    <w:rsid w:val="007F3921"/>
    <w:rsid w:val="007F3A2D"/>
    <w:rsid w:val="007F3DE8"/>
    <w:rsid w:val="007F447B"/>
    <w:rsid w:val="007F4A08"/>
    <w:rsid w:val="007F4A46"/>
    <w:rsid w:val="007F520E"/>
    <w:rsid w:val="007F5558"/>
    <w:rsid w:val="007F592C"/>
    <w:rsid w:val="007F6561"/>
    <w:rsid w:val="007F6A53"/>
    <w:rsid w:val="007F6F4F"/>
    <w:rsid w:val="007F7341"/>
    <w:rsid w:val="007F76EF"/>
    <w:rsid w:val="00800005"/>
    <w:rsid w:val="00800582"/>
    <w:rsid w:val="00800EE4"/>
    <w:rsid w:val="00801539"/>
    <w:rsid w:val="008027E7"/>
    <w:rsid w:val="0080283E"/>
    <w:rsid w:val="00803091"/>
    <w:rsid w:val="008054C6"/>
    <w:rsid w:val="00805AA3"/>
    <w:rsid w:val="00806026"/>
    <w:rsid w:val="008069D9"/>
    <w:rsid w:val="00806A0E"/>
    <w:rsid w:val="00807947"/>
    <w:rsid w:val="00807BF1"/>
    <w:rsid w:val="00807C8F"/>
    <w:rsid w:val="0081032A"/>
    <w:rsid w:val="008107B2"/>
    <w:rsid w:val="0081097F"/>
    <w:rsid w:val="008114A3"/>
    <w:rsid w:val="0081186E"/>
    <w:rsid w:val="00811E50"/>
    <w:rsid w:val="0081279B"/>
    <w:rsid w:val="00812970"/>
    <w:rsid w:val="00812B2E"/>
    <w:rsid w:val="00812DDD"/>
    <w:rsid w:val="0081319B"/>
    <w:rsid w:val="008134F6"/>
    <w:rsid w:val="00814ADB"/>
    <w:rsid w:val="00814C51"/>
    <w:rsid w:val="00815232"/>
    <w:rsid w:val="00815746"/>
    <w:rsid w:val="00815C48"/>
    <w:rsid w:val="00815DB3"/>
    <w:rsid w:val="00815EE1"/>
    <w:rsid w:val="00816266"/>
    <w:rsid w:val="008165A3"/>
    <w:rsid w:val="00816851"/>
    <w:rsid w:val="00817221"/>
    <w:rsid w:val="00817237"/>
    <w:rsid w:val="0081771A"/>
    <w:rsid w:val="008177A8"/>
    <w:rsid w:val="00817841"/>
    <w:rsid w:val="00817C6F"/>
    <w:rsid w:val="00817EEC"/>
    <w:rsid w:val="008206AA"/>
    <w:rsid w:val="00820B5D"/>
    <w:rsid w:val="00821105"/>
    <w:rsid w:val="0082156B"/>
    <w:rsid w:val="00822252"/>
    <w:rsid w:val="00822284"/>
    <w:rsid w:val="00823543"/>
    <w:rsid w:val="00823EF4"/>
    <w:rsid w:val="00823F06"/>
    <w:rsid w:val="008240BC"/>
    <w:rsid w:val="008246E9"/>
    <w:rsid w:val="00824BC5"/>
    <w:rsid w:val="008251FA"/>
    <w:rsid w:val="00825BE8"/>
    <w:rsid w:val="00825E95"/>
    <w:rsid w:val="00826215"/>
    <w:rsid w:val="008262E0"/>
    <w:rsid w:val="008265C2"/>
    <w:rsid w:val="00826BC9"/>
    <w:rsid w:val="0082797E"/>
    <w:rsid w:val="008300AB"/>
    <w:rsid w:val="0083072A"/>
    <w:rsid w:val="00830ACA"/>
    <w:rsid w:val="00830CF6"/>
    <w:rsid w:val="008318D2"/>
    <w:rsid w:val="008320CA"/>
    <w:rsid w:val="00832B74"/>
    <w:rsid w:val="00832DE0"/>
    <w:rsid w:val="00833017"/>
    <w:rsid w:val="008335AD"/>
    <w:rsid w:val="008344A0"/>
    <w:rsid w:val="00834AF5"/>
    <w:rsid w:val="00834B15"/>
    <w:rsid w:val="00834D21"/>
    <w:rsid w:val="00834EBB"/>
    <w:rsid w:val="00836271"/>
    <w:rsid w:val="00836B0F"/>
    <w:rsid w:val="00836F48"/>
    <w:rsid w:val="0083740F"/>
    <w:rsid w:val="008374AC"/>
    <w:rsid w:val="00840CC4"/>
    <w:rsid w:val="00841123"/>
    <w:rsid w:val="0084191C"/>
    <w:rsid w:val="00841A67"/>
    <w:rsid w:val="00841A8B"/>
    <w:rsid w:val="00841BD0"/>
    <w:rsid w:val="00841E5F"/>
    <w:rsid w:val="00842274"/>
    <w:rsid w:val="00842374"/>
    <w:rsid w:val="008429D0"/>
    <w:rsid w:val="00842CF1"/>
    <w:rsid w:val="0084331A"/>
    <w:rsid w:val="00843FC9"/>
    <w:rsid w:val="00844118"/>
    <w:rsid w:val="008443FB"/>
    <w:rsid w:val="00844E5B"/>
    <w:rsid w:val="00844F72"/>
    <w:rsid w:val="008464B0"/>
    <w:rsid w:val="00846D9D"/>
    <w:rsid w:val="00846F25"/>
    <w:rsid w:val="008472F8"/>
    <w:rsid w:val="00847348"/>
    <w:rsid w:val="008476A2"/>
    <w:rsid w:val="008477CC"/>
    <w:rsid w:val="00847D64"/>
    <w:rsid w:val="008509AE"/>
    <w:rsid w:val="0085104E"/>
    <w:rsid w:val="008513EE"/>
    <w:rsid w:val="00851B44"/>
    <w:rsid w:val="00852993"/>
    <w:rsid w:val="00852E00"/>
    <w:rsid w:val="00853102"/>
    <w:rsid w:val="008532E7"/>
    <w:rsid w:val="00853A64"/>
    <w:rsid w:val="00854C8F"/>
    <w:rsid w:val="00854F08"/>
    <w:rsid w:val="008550FC"/>
    <w:rsid w:val="00855549"/>
    <w:rsid w:val="00855650"/>
    <w:rsid w:val="0085597C"/>
    <w:rsid w:val="00855DD5"/>
    <w:rsid w:val="0085619D"/>
    <w:rsid w:val="00856334"/>
    <w:rsid w:val="008563C9"/>
    <w:rsid w:val="00857A84"/>
    <w:rsid w:val="00857F93"/>
    <w:rsid w:val="00860550"/>
    <w:rsid w:val="008609E0"/>
    <w:rsid w:val="00860D03"/>
    <w:rsid w:val="00860EFD"/>
    <w:rsid w:val="008610C0"/>
    <w:rsid w:val="00861B03"/>
    <w:rsid w:val="00861D91"/>
    <w:rsid w:val="00862BC1"/>
    <w:rsid w:val="0086337D"/>
    <w:rsid w:val="0086357F"/>
    <w:rsid w:val="0086518A"/>
    <w:rsid w:val="00865AC4"/>
    <w:rsid w:val="00866757"/>
    <w:rsid w:val="008667B6"/>
    <w:rsid w:val="0086690A"/>
    <w:rsid w:val="00866993"/>
    <w:rsid w:val="00866A83"/>
    <w:rsid w:val="00866D25"/>
    <w:rsid w:val="00867063"/>
    <w:rsid w:val="0086784D"/>
    <w:rsid w:val="00867A7C"/>
    <w:rsid w:val="00867EC2"/>
    <w:rsid w:val="0087037E"/>
    <w:rsid w:val="00870C47"/>
    <w:rsid w:val="00870CD4"/>
    <w:rsid w:val="008711D3"/>
    <w:rsid w:val="008714E7"/>
    <w:rsid w:val="00871C10"/>
    <w:rsid w:val="00871E45"/>
    <w:rsid w:val="00872348"/>
    <w:rsid w:val="00873F00"/>
    <w:rsid w:val="00873F27"/>
    <w:rsid w:val="008740B7"/>
    <w:rsid w:val="00874308"/>
    <w:rsid w:val="0087515D"/>
    <w:rsid w:val="0087551E"/>
    <w:rsid w:val="0087568E"/>
    <w:rsid w:val="00875743"/>
    <w:rsid w:val="00875BA2"/>
    <w:rsid w:val="0087638F"/>
    <w:rsid w:val="008763EB"/>
    <w:rsid w:val="00877504"/>
    <w:rsid w:val="00877750"/>
    <w:rsid w:val="00877A1E"/>
    <w:rsid w:val="00877B49"/>
    <w:rsid w:val="0088023D"/>
    <w:rsid w:val="00880339"/>
    <w:rsid w:val="0088083B"/>
    <w:rsid w:val="00880B8B"/>
    <w:rsid w:val="00880BAE"/>
    <w:rsid w:val="0088158E"/>
    <w:rsid w:val="00881992"/>
    <w:rsid w:val="00881A1D"/>
    <w:rsid w:val="00881BDF"/>
    <w:rsid w:val="0088201F"/>
    <w:rsid w:val="008820E5"/>
    <w:rsid w:val="00882214"/>
    <w:rsid w:val="00882693"/>
    <w:rsid w:val="00882F1C"/>
    <w:rsid w:val="008831A4"/>
    <w:rsid w:val="008837F0"/>
    <w:rsid w:val="00883C5B"/>
    <w:rsid w:val="0088606A"/>
    <w:rsid w:val="00887C62"/>
    <w:rsid w:val="008900A7"/>
    <w:rsid w:val="008900B6"/>
    <w:rsid w:val="00890A7F"/>
    <w:rsid w:val="00890A9F"/>
    <w:rsid w:val="00891460"/>
    <w:rsid w:val="008915E0"/>
    <w:rsid w:val="00891612"/>
    <w:rsid w:val="008925BF"/>
    <w:rsid w:val="00892A93"/>
    <w:rsid w:val="00892B76"/>
    <w:rsid w:val="0089353D"/>
    <w:rsid w:val="0089365D"/>
    <w:rsid w:val="00893BD6"/>
    <w:rsid w:val="00893BE0"/>
    <w:rsid w:val="00894066"/>
    <w:rsid w:val="008940C5"/>
    <w:rsid w:val="00894876"/>
    <w:rsid w:val="0089629A"/>
    <w:rsid w:val="008970A3"/>
    <w:rsid w:val="008A0337"/>
    <w:rsid w:val="008A07F0"/>
    <w:rsid w:val="008A1106"/>
    <w:rsid w:val="008A2065"/>
    <w:rsid w:val="008A2368"/>
    <w:rsid w:val="008A2623"/>
    <w:rsid w:val="008A2A02"/>
    <w:rsid w:val="008A2FE9"/>
    <w:rsid w:val="008A38F0"/>
    <w:rsid w:val="008A3DAA"/>
    <w:rsid w:val="008A4542"/>
    <w:rsid w:val="008A5249"/>
    <w:rsid w:val="008A60CC"/>
    <w:rsid w:val="008A6582"/>
    <w:rsid w:val="008B059C"/>
    <w:rsid w:val="008B0615"/>
    <w:rsid w:val="008B0D43"/>
    <w:rsid w:val="008B1351"/>
    <w:rsid w:val="008B13A0"/>
    <w:rsid w:val="008B1838"/>
    <w:rsid w:val="008B1BF8"/>
    <w:rsid w:val="008B1FB4"/>
    <w:rsid w:val="008B2662"/>
    <w:rsid w:val="008B26DF"/>
    <w:rsid w:val="008B2730"/>
    <w:rsid w:val="008B2CEC"/>
    <w:rsid w:val="008B2F91"/>
    <w:rsid w:val="008B30B2"/>
    <w:rsid w:val="008B35C9"/>
    <w:rsid w:val="008B3851"/>
    <w:rsid w:val="008B38F6"/>
    <w:rsid w:val="008B3953"/>
    <w:rsid w:val="008B47E9"/>
    <w:rsid w:val="008B4821"/>
    <w:rsid w:val="008B4F70"/>
    <w:rsid w:val="008B5088"/>
    <w:rsid w:val="008B5421"/>
    <w:rsid w:val="008B5B56"/>
    <w:rsid w:val="008B5F45"/>
    <w:rsid w:val="008B68AA"/>
    <w:rsid w:val="008B69F3"/>
    <w:rsid w:val="008C1581"/>
    <w:rsid w:val="008C1880"/>
    <w:rsid w:val="008C1919"/>
    <w:rsid w:val="008C1C96"/>
    <w:rsid w:val="008C2DF5"/>
    <w:rsid w:val="008C3033"/>
    <w:rsid w:val="008C384E"/>
    <w:rsid w:val="008C3AC6"/>
    <w:rsid w:val="008C3D06"/>
    <w:rsid w:val="008C51DB"/>
    <w:rsid w:val="008C5217"/>
    <w:rsid w:val="008C537B"/>
    <w:rsid w:val="008C5C98"/>
    <w:rsid w:val="008C6C5D"/>
    <w:rsid w:val="008C74BC"/>
    <w:rsid w:val="008C74F4"/>
    <w:rsid w:val="008C789F"/>
    <w:rsid w:val="008C7A27"/>
    <w:rsid w:val="008D0C05"/>
    <w:rsid w:val="008D0FDD"/>
    <w:rsid w:val="008D132F"/>
    <w:rsid w:val="008D22A8"/>
    <w:rsid w:val="008D270F"/>
    <w:rsid w:val="008D2C9F"/>
    <w:rsid w:val="008D2F20"/>
    <w:rsid w:val="008D3C22"/>
    <w:rsid w:val="008D4140"/>
    <w:rsid w:val="008D4630"/>
    <w:rsid w:val="008D48CF"/>
    <w:rsid w:val="008D591F"/>
    <w:rsid w:val="008D5B3B"/>
    <w:rsid w:val="008D5EFF"/>
    <w:rsid w:val="008D6B94"/>
    <w:rsid w:val="008E0866"/>
    <w:rsid w:val="008E163F"/>
    <w:rsid w:val="008E1A91"/>
    <w:rsid w:val="008E2CD5"/>
    <w:rsid w:val="008E3097"/>
    <w:rsid w:val="008E3ACE"/>
    <w:rsid w:val="008E3D67"/>
    <w:rsid w:val="008E43D3"/>
    <w:rsid w:val="008E460F"/>
    <w:rsid w:val="008E46C9"/>
    <w:rsid w:val="008E4997"/>
    <w:rsid w:val="008E4F8B"/>
    <w:rsid w:val="008E55C9"/>
    <w:rsid w:val="008E5A2E"/>
    <w:rsid w:val="008E5C54"/>
    <w:rsid w:val="008E6394"/>
    <w:rsid w:val="008E7B5C"/>
    <w:rsid w:val="008E7E4B"/>
    <w:rsid w:val="008E7F68"/>
    <w:rsid w:val="008F0880"/>
    <w:rsid w:val="008F1835"/>
    <w:rsid w:val="008F1B97"/>
    <w:rsid w:val="008F2067"/>
    <w:rsid w:val="008F21A8"/>
    <w:rsid w:val="008F2234"/>
    <w:rsid w:val="008F2670"/>
    <w:rsid w:val="008F324F"/>
    <w:rsid w:val="008F38AE"/>
    <w:rsid w:val="008F390B"/>
    <w:rsid w:val="008F3C84"/>
    <w:rsid w:val="008F486F"/>
    <w:rsid w:val="008F488F"/>
    <w:rsid w:val="008F4903"/>
    <w:rsid w:val="008F515B"/>
    <w:rsid w:val="008F523A"/>
    <w:rsid w:val="008F5C4F"/>
    <w:rsid w:val="008F648A"/>
    <w:rsid w:val="008F70B5"/>
    <w:rsid w:val="008F7199"/>
    <w:rsid w:val="008F7996"/>
    <w:rsid w:val="008F7D9F"/>
    <w:rsid w:val="0090068D"/>
    <w:rsid w:val="00901616"/>
    <w:rsid w:val="00901CC9"/>
    <w:rsid w:val="00901FB8"/>
    <w:rsid w:val="009022AF"/>
    <w:rsid w:val="00902E7E"/>
    <w:rsid w:val="00902F13"/>
    <w:rsid w:val="00902FB3"/>
    <w:rsid w:val="009032E8"/>
    <w:rsid w:val="0090341D"/>
    <w:rsid w:val="00903506"/>
    <w:rsid w:val="00903F6B"/>
    <w:rsid w:val="009051DD"/>
    <w:rsid w:val="00906CAE"/>
    <w:rsid w:val="00906F5C"/>
    <w:rsid w:val="0090722C"/>
    <w:rsid w:val="009074CC"/>
    <w:rsid w:val="009076A2"/>
    <w:rsid w:val="00907C48"/>
    <w:rsid w:val="00907CC4"/>
    <w:rsid w:val="00910175"/>
    <w:rsid w:val="0091058A"/>
    <w:rsid w:val="0091196D"/>
    <w:rsid w:val="00911D3C"/>
    <w:rsid w:val="00911E02"/>
    <w:rsid w:val="00912285"/>
    <w:rsid w:val="009127F6"/>
    <w:rsid w:val="00912DB3"/>
    <w:rsid w:val="00913173"/>
    <w:rsid w:val="00913A69"/>
    <w:rsid w:val="009149EA"/>
    <w:rsid w:val="00914D5C"/>
    <w:rsid w:val="009159B6"/>
    <w:rsid w:val="00915B3B"/>
    <w:rsid w:val="00915DB9"/>
    <w:rsid w:val="00916176"/>
    <w:rsid w:val="0091648C"/>
    <w:rsid w:val="00916AE0"/>
    <w:rsid w:val="00916EB5"/>
    <w:rsid w:val="0091744A"/>
    <w:rsid w:val="009176C9"/>
    <w:rsid w:val="0092028E"/>
    <w:rsid w:val="009203ED"/>
    <w:rsid w:val="00920993"/>
    <w:rsid w:val="0092190C"/>
    <w:rsid w:val="00921DB6"/>
    <w:rsid w:val="0092228C"/>
    <w:rsid w:val="009229BF"/>
    <w:rsid w:val="00922C6F"/>
    <w:rsid w:val="00922CB5"/>
    <w:rsid w:val="009232C1"/>
    <w:rsid w:val="00923AC1"/>
    <w:rsid w:val="00923B8D"/>
    <w:rsid w:val="00923C29"/>
    <w:rsid w:val="00924449"/>
    <w:rsid w:val="0092481C"/>
    <w:rsid w:val="009255FB"/>
    <w:rsid w:val="00925977"/>
    <w:rsid w:val="009264AA"/>
    <w:rsid w:val="00926D52"/>
    <w:rsid w:val="00926E86"/>
    <w:rsid w:val="0092715C"/>
    <w:rsid w:val="009276A6"/>
    <w:rsid w:val="00927C6A"/>
    <w:rsid w:val="00927EA4"/>
    <w:rsid w:val="009303FA"/>
    <w:rsid w:val="00930F85"/>
    <w:rsid w:val="00931475"/>
    <w:rsid w:val="00932228"/>
    <w:rsid w:val="00932B7B"/>
    <w:rsid w:val="00932C9C"/>
    <w:rsid w:val="00932D4C"/>
    <w:rsid w:val="009331C6"/>
    <w:rsid w:val="009337F1"/>
    <w:rsid w:val="009339C3"/>
    <w:rsid w:val="0093417E"/>
    <w:rsid w:val="009343B6"/>
    <w:rsid w:val="009345C1"/>
    <w:rsid w:val="0093474B"/>
    <w:rsid w:val="00935737"/>
    <w:rsid w:val="00935BC5"/>
    <w:rsid w:val="00935D95"/>
    <w:rsid w:val="00935DA9"/>
    <w:rsid w:val="0093613C"/>
    <w:rsid w:val="009365EB"/>
    <w:rsid w:val="0093753C"/>
    <w:rsid w:val="00937808"/>
    <w:rsid w:val="009409B2"/>
    <w:rsid w:val="00941117"/>
    <w:rsid w:val="00941458"/>
    <w:rsid w:val="00941D57"/>
    <w:rsid w:val="00942205"/>
    <w:rsid w:val="009429DE"/>
    <w:rsid w:val="00942BDD"/>
    <w:rsid w:val="00942DBF"/>
    <w:rsid w:val="00943196"/>
    <w:rsid w:val="009436E9"/>
    <w:rsid w:val="00943A0A"/>
    <w:rsid w:val="0094459F"/>
    <w:rsid w:val="009445A8"/>
    <w:rsid w:val="009452D0"/>
    <w:rsid w:val="009461C0"/>
    <w:rsid w:val="00947145"/>
    <w:rsid w:val="00947FF8"/>
    <w:rsid w:val="009508F6"/>
    <w:rsid w:val="00950CEC"/>
    <w:rsid w:val="00951B74"/>
    <w:rsid w:val="00952558"/>
    <w:rsid w:val="00953AA5"/>
    <w:rsid w:val="00954347"/>
    <w:rsid w:val="009549C0"/>
    <w:rsid w:val="00954ADC"/>
    <w:rsid w:val="009553A0"/>
    <w:rsid w:val="00955FB0"/>
    <w:rsid w:val="0095603B"/>
    <w:rsid w:val="009560B2"/>
    <w:rsid w:val="009566D0"/>
    <w:rsid w:val="00956BC2"/>
    <w:rsid w:val="00956EC2"/>
    <w:rsid w:val="009576DD"/>
    <w:rsid w:val="00957BA3"/>
    <w:rsid w:val="00960064"/>
    <w:rsid w:val="009617E8"/>
    <w:rsid w:val="00961819"/>
    <w:rsid w:val="009622B6"/>
    <w:rsid w:val="0096282D"/>
    <w:rsid w:val="00963210"/>
    <w:rsid w:val="009635D9"/>
    <w:rsid w:val="009637AA"/>
    <w:rsid w:val="00963B29"/>
    <w:rsid w:val="009640FF"/>
    <w:rsid w:val="0096439A"/>
    <w:rsid w:val="009644E0"/>
    <w:rsid w:val="0096494A"/>
    <w:rsid w:val="00965340"/>
    <w:rsid w:val="00965C92"/>
    <w:rsid w:val="00966133"/>
    <w:rsid w:val="009661DC"/>
    <w:rsid w:val="00966522"/>
    <w:rsid w:val="0096701B"/>
    <w:rsid w:val="009672D1"/>
    <w:rsid w:val="00967548"/>
    <w:rsid w:val="00967BBD"/>
    <w:rsid w:val="00970C1E"/>
    <w:rsid w:val="00970FE3"/>
    <w:rsid w:val="009716BC"/>
    <w:rsid w:val="00971AFA"/>
    <w:rsid w:val="00971B44"/>
    <w:rsid w:val="00971CF3"/>
    <w:rsid w:val="00971FDC"/>
    <w:rsid w:val="00971FFC"/>
    <w:rsid w:val="00972273"/>
    <w:rsid w:val="0097254A"/>
    <w:rsid w:val="00972E1E"/>
    <w:rsid w:val="009730AF"/>
    <w:rsid w:val="00973A39"/>
    <w:rsid w:val="00973D86"/>
    <w:rsid w:val="00973DA9"/>
    <w:rsid w:val="009751C7"/>
    <w:rsid w:val="00975244"/>
    <w:rsid w:val="009753FF"/>
    <w:rsid w:val="00975440"/>
    <w:rsid w:val="00975710"/>
    <w:rsid w:val="00975D8E"/>
    <w:rsid w:val="00975E73"/>
    <w:rsid w:val="00976B84"/>
    <w:rsid w:val="009772B3"/>
    <w:rsid w:val="00977397"/>
    <w:rsid w:val="00977806"/>
    <w:rsid w:val="00980758"/>
    <w:rsid w:val="00980D25"/>
    <w:rsid w:val="00981467"/>
    <w:rsid w:val="00981582"/>
    <w:rsid w:val="009817F0"/>
    <w:rsid w:val="0098264D"/>
    <w:rsid w:val="00982D99"/>
    <w:rsid w:val="009831CD"/>
    <w:rsid w:val="009831FA"/>
    <w:rsid w:val="0098321D"/>
    <w:rsid w:val="00983FDC"/>
    <w:rsid w:val="009840EC"/>
    <w:rsid w:val="009844C6"/>
    <w:rsid w:val="009844FB"/>
    <w:rsid w:val="00984AF2"/>
    <w:rsid w:val="00984FAA"/>
    <w:rsid w:val="009854FD"/>
    <w:rsid w:val="00986446"/>
    <w:rsid w:val="00986BC5"/>
    <w:rsid w:val="00986C28"/>
    <w:rsid w:val="00990C53"/>
    <w:rsid w:val="00990CD0"/>
    <w:rsid w:val="0099102D"/>
    <w:rsid w:val="00991999"/>
    <w:rsid w:val="00991B62"/>
    <w:rsid w:val="00991E9B"/>
    <w:rsid w:val="009924F9"/>
    <w:rsid w:val="00992BB1"/>
    <w:rsid w:val="009931DF"/>
    <w:rsid w:val="0099395A"/>
    <w:rsid w:val="00993F1F"/>
    <w:rsid w:val="00994392"/>
    <w:rsid w:val="009946EF"/>
    <w:rsid w:val="00994728"/>
    <w:rsid w:val="0099529E"/>
    <w:rsid w:val="009960BE"/>
    <w:rsid w:val="009961AD"/>
    <w:rsid w:val="0099780E"/>
    <w:rsid w:val="009978A5"/>
    <w:rsid w:val="0099794D"/>
    <w:rsid w:val="009A05A5"/>
    <w:rsid w:val="009A1335"/>
    <w:rsid w:val="009A1F74"/>
    <w:rsid w:val="009A21B6"/>
    <w:rsid w:val="009A22AE"/>
    <w:rsid w:val="009A2576"/>
    <w:rsid w:val="009A2882"/>
    <w:rsid w:val="009A2D61"/>
    <w:rsid w:val="009A3E0B"/>
    <w:rsid w:val="009A4078"/>
    <w:rsid w:val="009A491E"/>
    <w:rsid w:val="009A4B35"/>
    <w:rsid w:val="009A4E4E"/>
    <w:rsid w:val="009B02E2"/>
    <w:rsid w:val="009B0463"/>
    <w:rsid w:val="009B166E"/>
    <w:rsid w:val="009B1819"/>
    <w:rsid w:val="009B2A6A"/>
    <w:rsid w:val="009B39D2"/>
    <w:rsid w:val="009B4048"/>
    <w:rsid w:val="009B4893"/>
    <w:rsid w:val="009B4AF4"/>
    <w:rsid w:val="009B4E4E"/>
    <w:rsid w:val="009B53F9"/>
    <w:rsid w:val="009B5637"/>
    <w:rsid w:val="009B6B3E"/>
    <w:rsid w:val="009B6D92"/>
    <w:rsid w:val="009B7120"/>
    <w:rsid w:val="009B78AB"/>
    <w:rsid w:val="009C02DE"/>
    <w:rsid w:val="009C0C13"/>
    <w:rsid w:val="009C0C74"/>
    <w:rsid w:val="009C131C"/>
    <w:rsid w:val="009C1B78"/>
    <w:rsid w:val="009C1E13"/>
    <w:rsid w:val="009C2038"/>
    <w:rsid w:val="009C4A0C"/>
    <w:rsid w:val="009C4B15"/>
    <w:rsid w:val="009C5043"/>
    <w:rsid w:val="009C5284"/>
    <w:rsid w:val="009C615F"/>
    <w:rsid w:val="009C6188"/>
    <w:rsid w:val="009C685C"/>
    <w:rsid w:val="009C6EA1"/>
    <w:rsid w:val="009C6FCE"/>
    <w:rsid w:val="009C7605"/>
    <w:rsid w:val="009C7B03"/>
    <w:rsid w:val="009C7BE3"/>
    <w:rsid w:val="009D00A7"/>
    <w:rsid w:val="009D0AE7"/>
    <w:rsid w:val="009D10E8"/>
    <w:rsid w:val="009D1C5D"/>
    <w:rsid w:val="009D1E0D"/>
    <w:rsid w:val="009D3BB6"/>
    <w:rsid w:val="009D4507"/>
    <w:rsid w:val="009D4A58"/>
    <w:rsid w:val="009D5601"/>
    <w:rsid w:val="009D570B"/>
    <w:rsid w:val="009D5A7F"/>
    <w:rsid w:val="009D5B56"/>
    <w:rsid w:val="009D5DF7"/>
    <w:rsid w:val="009D602A"/>
    <w:rsid w:val="009D6B75"/>
    <w:rsid w:val="009D6FC5"/>
    <w:rsid w:val="009D78B6"/>
    <w:rsid w:val="009D7FB6"/>
    <w:rsid w:val="009D7FC0"/>
    <w:rsid w:val="009E0198"/>
    <w:rsid w:val="009E02E2"/>
    <w:rsid w:val="009E0959"/>
    <w:rsid w:val="009E10FD"/>
    <w:rsid w:val="009E1E8B"/>
    <w:rsid w:val="009E21CF"/>
    <w:rsid w:val="009E254B"/>
    <w:rsid w:val="009E25DD"/>
    <w:rsid w:val="009E2832"/>
    <w:rsid w:val="009E2C61"/>
    <w:rsid w:val="009E3674"/>
    <w:rsid w:val="009E37A3"/>
    <w:rsid w:val="009E3AAD"/>
    <w:rsid w:val="009E49FB"/>
    <w:rsid w:val="009E4FE2"/>
    <w:rsid w:val="009E55C5"/>
    <w:rsid w:val="009E5B40"/>
    <w:rsid w:val="009E6AC5"/>
    <w:rsid w:val="009E6F95"/>
    <w:rsid w:val="009E7BE7"/>
    <w:rsid w:val="009E7BEB"/>
    <w:rsid w:val="009F00FF"/>
    <w:rsid w:val="009F058C"/>
    <w:rsid w:val="009F0D2A"/>
    <w:rsid w:val="009F0E10"/>
    <w:rsid w:val="009F16AE"/>
    <w:rsid w:val="009F25D5"/>
    <w:rsid w:val="009F393A"/>
    <w:rsid w:val="009F3A64"/>
    <w:rsid w:val="009F435A"/>
    <w:rsid w:val="009F4E3B"/>
    <w:rsid w:val="009F5CF4"/>
    <w:rsid w:val="009F61B5"/>
    <w:rsid w:val="009F775D"/>
    <w:rsid w:val="009F7AC3"/>
    <w:rsid w:val="009F7AC6"/>
    <w:rsid w:val="009F7B1E"/>
    <w:rsid w:val="00A00155"/>
    <w:rsid w:val="00A00447"/>
    <w:rsid w:val="00A009A3"/>
    <w:rsid w:val="00A009EC"/>
    <w:rsid w:val="00A00C23"/>
    <w:rsid w:val="00A00FB0"/>
    <w:rsid w:val="00A01012"/>
    <w:rsid w:val="00A01024"/>
    <w:rsid w:val="00A0166A"/>
    <w:rsid w:val="00A01B52"/>
    <w:rsid w:val="00A01D7C"/>
    <w:rsid w:val="00A021C9"/>
    <w:rsid w:val="00A03060"/>
    <w:rsid w:val="00A030C9"/>
    <w:rsid w:val="00A035E7"/>
    <w:rsid w:val="00A03D26"/>
    <w:rsid w:val="00A040AD"/>
    <w:rsid w:val="00A0475A"/>
    <w:rsid w:val="00A054ED"/>
    <w:rsid w:val="00A05588"/>
    <w:rsid w:val="00A05A49"/>
    <w:rsid w:val="00A061B6"/>
    <w:rsid w:val="00A062A8"/>
    <w:rsid w:val="00A06D6C"/>
    <w:rsid w:val="00A06E27"/>
    <w:rsid w:val="00A07726"/>
    <w:rsid w:val="00A07AD2"/>
    <w:rsid w:val="00A105B3"/>
    <w:rsid w:val="00A107B5"/>
    <w:rsid w:val="00A10E85"/>
    <w:rsid w:val="00A10FAB"/>
    <w:rsid w:val="00A11AC9"/>
    <w:rsid w:val="00A11C70"/>
    <w:rsid w:val="00A12766"/>
    <w:rsid w:val="00A12F92"/>
    <w:rsid w:val="00A13A4E"/>
    <w:rsid w:val="00A1408E"/>
    <w:rsid w:val="00A14131"/>
    <w:rsid w:val="00A1421C"/>
    <w:rsid w:val="00A14476"/>
    <w:rsid w:val="00A14756"/>
    <w:rsid w:val="00A14AF6"/>
    <w:rsid w:val="00A14B91"/>
    <w:rsid w:val="00A14E23"/>
    <w:rsid w:val="00A14F84"/>
    <w:rsid w:val="00A151F6"/>
    <w:rsid w:val="00A15564"/>
    <w:rsid w:val="00A158B6"/>
    <w:rsid w:val="00A15B0C"/>
    <w:rsid w:val="00A15C32"/>
    <w:rsid w:val="00A15E0A"/>
    <w:rsid w:val="00A15E2F"/>
    <w:rsid w:val="00A168E2"/>
    <w:rsid w:val="00A17FF5"/>
    <w:rsid w:val="00A22416"/>
    <w:rsid w:val="00A22CC2"/>
    <w:rsid w:val="00A22F95"/>
    <w:rsid w:val="00A23226"/>
    <w:rsid w:val="00A23F6B"/>
    <w:rsid w:val="00A242B3"/>
    <w:rsid w:val="00A2487F"/>
    <w:rsid w:val="00A260BC"/>
    <w:rsid w:val="00A262AA"/>
    <w:rsid w:val="00A263F4"/>
    <w:rsid w:val="00A26427"/>
    <w:rsid w:val="00A26BAC"/>
    <w:rsid w:val="00A26BAE"/>
    <w:rsid w:val="00A273E8"/>
    <w:rsid w:val="00A277F8"/>
    <w:rsid w:val="00A27D1C"/>
    <w:rsid w:val="00A27E72"/>
    <w:rsid w:val="00A308E6"/>
    <w:rsid w:val="00A30A3D"/>
    <w:rsid w:val="00A30D80"/>
    <w:rsid w:val="00A3180F"/>
    <w:rsid w:val="00A3281F"/>
    <w:rsid w:val="00A329C9"/>
    <w:rsid w:val="00A32ADF"/>
    <w:rsid w:val="00A32DE9"/>
    <w:rsid w:val="00A32FAC"/>
    <w:rsid w:val="00A333EC"/>
    <w:rsid w:val="00A341CD"/>
    <w:rsid w:val="00A34B62"/>
    <w:rsid w:val="00A356B6"/>
    <w:rsid w:val="00A356FA"/>
    <w:rsid w:val="00A35B86"/>
    <w:rsid w:val="00A35D4F"/>
    <w:rsid w:val="00A36004"/>
    <w:rsid w:val="00A37392"/>
    <w:rsid w:val="00A373FB"/>
    <w:rsid w:val="00A40130"/>
    <w:rsid w:val="00A4090A"/>
    <w:rsid w:val="00A40CA8"/>
    <w:rsid w:val="00A40F4D"/>
    <w:rsid w:val="00A42B82"/>
    <w:rsid w:val="00A432D5"/>
    <w:rsid w:val="00A44215"/>
    <w:rsid w:val="00A44295"/>
    <w:rsid w:val="00A447B9"/>
    <w:rsid w:val="00A447CD"/>
    <w:rsid w:val="00A4502F"/>
    <w:rsid w:val="00A46B73"/>
    <w:rsid w:val="00A46D62"/>
    <w:rsid w:val="00A477C4"/>
    <w:rsid w:val="00A47A75"/>
    <w:rsid w:val="00A47BDC"/>
    <w:rsid w:val="00A5017C"/>
    <w:rsid w:val="00A50216"/>
    <w:rsid w:val="00A51311"/>
    <w:rsid w:val="00A513F7"/>
    <w:rsid w:val="00A520CE"/>
    <w:rsid w:val="00A52C15"/>
    <w:rsid w:val="00A52C74"/>
    <w:rsid w:val="00A5323B"/>
    <w:rsid w:val="00A538FE"/>
    <w:rsid w:val="00A53C0E"/>
    <w:rsid w:val="00A54554"/>
    <w:rsid w:val="00A54A91"/>
    <w:rsid w:val="00A54FE4"/>
    <w:rsid w:val="00A55359"/>
    <w:rsid w:val="00A55406"/>
    <w:rsid w:val="00A555A8"/>
    <w:rsid w:val="00A55B0B"/>
    <w:rsid w:val="00A565AD"/>
    <w:rsid w:val="00A56E3C"/>
    <w:rsid w:val="00A577E8"/>
    <w:rsid w:val="00A602B5"/>
    <w:rsid w:val="00A6172B"/>
    <w:rsid w:val="00A6175A"/>
    <w:rsid w:val="00A61847"/>
    <w:rsid w:val="00A620A9"/>
    <w:rsid w:val="00A6293D"/>
    <w:rsid w:val="00A62AAC"/>
    <w:rsid w:val="00A633C2"/>
    <w:rsid w:val="00A636B9"/>
    <w:rsid w:val="00A63C8E"/>
    <w:rsid w:val="00A63FFE"/>
    <w:rsid w:val="00A6408C"/>
    <w:rsid w:val="00A6472B"/>
    <w:rsid w:val="00A64AC2"/>
    <w:rsid w:val="00A65A46"/>
    <w:rsid w:val="00A65BD5"/>
    <w:rsid w:val="00A66456"/>
    <w:rsid w:val="00A6661B"/>
    <w:rsid w:val="00A66BC8"/>
    <w:rsid w:val="00A7016B"/>
    <w:rsid w:val="00A70A66"/>
    <w:rsid w:val="00A70AD6"/>
    <w:rsid w:val="00A717A1"/>
    <w:rsid w:val="00A71DBD"/>
    <w:rsid w:val="00A720AA"/>
    <w:rsid w:val="00A72722"/>
    <w:rsid w:val="00A7273D"/>
    <w:rsid w:val="00A72B63"/>
    <w:rsid w:val="00A72BC6"/>
    <w:rsid w:val="00A73C96"/>
    <w:rsid w:val="00A73E6F"/>
    <w:rsid w:val="00A745E5"/>
    <w:rsid w:val="00A74E2A"/>
    <w:rsid w:val="00A7658A"/>
    <w:rsid w:val="00A76698"/>
    <w:rsid w:val="00A76E7F"/>
    <w:rsid w:val="00A777D2"/>
    <w:rsid w:val="00A77A7B"/>
    <w:rsid w:val="00A77F0A"/>
    <w:rsid w:val="00A80010"/>
    <w:rsid w:val="00A802E7"/>
    <w:rsid w:val="00A807A0"/>
    <w:rsid w:val="00A80AD5"/>
    <w:rsid w:val="00A80D57"/>
    <w:rsid w:val="00A814F3"/>
    <w:rsid w:val="00A8193A"/>
    <w:rsid w:val="00A822E1"/>
    <w:rsid w:val="00A82B3A"/>
    <w:rsid w:val="00A83266"/>
    <w:rsid w:val="00A8328E"/>
    <w:rsid w:val="00A83342"/>
    <w:rsid w:val="00A833A7"/>
    <w:rsid w:val="00A83D82"/>
    <w:rsid w:val="00A84001"/>
    <w:rsid w:val="00A847CE"/>
    <w:rsid w:val="00A84B3D"/>
    <w:rsid w:val="00A852B3"/>
    <w:rsid w:val="00A853D4"/>
    <w:rsid w:val="00A856A3"/>
    <w:rsid w:val="00A85785"/>
    <w:rsid w:val="00A864B9"/>
    <w:rsid w:val="00A86D84"/>
    <w:rsid w:val="00A86EF1"/>
    <w:rsid w:val="00A90062"/>
    <w:rsid w:val="00A904D3"/>
    <w:rsid w:val="00A90A06"/>
    <w:rsid w:val="00A90CF1"/>
    <w:rsid w:val="00A90F64"/>
    <w:rsid w:val="00A91402"/>
    <w:rsid w:val="00A914CB"/>
    <w:rsid w:val="00A91CF2"/>
    <w:rsid w:val="00A92B8C"/>
    <w:rsid w:val="00A92DFE"/>
    <w:rsid w:val="00A92E16"/>
    <w:rsid w:val="00A92E2B"/>
    <w:rsid w:val="00A9375E"/>
    <w:rsid w:val="00A93774"/>
    <w:rsid w:val="00A93AE5"/>
    <w:rsid w:val="00A942B5"/>
    <w:rsid w:val="00A94427"/>
    <w:rsid w:val="00A94CD5"/>
    <w:rsid w:val="00A94E5D"/>
    <w:rsid w:val="00A94F27"/>
    <w:rsid w:val="00A95788"/>
    <w:rsid w:val="00A9598B"/>
    <w:rsid w:val="00A95C66"/>
    <w:rsid w:val="00A95E22"/>
    <w:rsid w:val="00A95F69"/>
    <w:rsid w:val="00A96BE9"/>
    <w:rsid w:val="00A96DC9"/>
    <w:rsid w:val="00A97386"/>
    <w:rsid w:val="00A978BB"/>
    <w:rsid w:val="00A979B7"/>
    <w:rsid w:val="00AA046E"/>
    <w:rsid w:val="00AA0E52"/>
    <w:rsid w:val="00AA100C"/>
    <w:rsid w:val="00AA133F"/>
    <w:rsid w:val="00AA19C6"/>
    <w:rsid w:val="00AA1B7E"/>
    <w:rsid w:val="00AA211D"/>
    <w:rsid w:val="00AA231B"/>
    <w:rsid w:val="00AA2BC2"/>
    <w:rsid w:val="00AA385F"/>
    <w:rsid w:val="00AA3C19"/>
    <w:rsid w:val="00AA3E05"/>
    <w:rsid w:val="00AA43A2"/>
    <w:rsid w:val="00AA451D"/>
    <w:rsid w:val="00AA45C4"/>
    <w:rsid w:val="00AA476C"/>
    <w:rsid w:val="00AA50F2"/>
    <w:rsid w:val="00AA5241"/>
    <w:rsid w:val="00AA56C3"/>
    <w:rsid w:val="00AA57C1"/>
    <w:rsid w:val="00AA5EA6"/>
    <w:rsid w:val="00AA6443"/>
    <w:rsid w:val="00AA64DD"/>
    <w:rsid w:val="00AA6591"/>
    <w:rsid w:val="00AA6925"/>
    <w:rsid w:val="00AA6FC8"/>
    <w:rsid w:val="00AA6FE8"/>
    <w:rsid w:val="00AA78FD"/>
    <w:rsid w:val="00AA7AC3"/>
    <w:rsid w:val="00AB0626"/>
    <w:rsid w:val="00AB0A98"/>
    <w:rsid w:val="00AB0EEB"/>
    <w:rsid w:val="00AB1519"/>
    <w:rsid w:val="00AB19E1"/>
    <w:rsid w:val="00AB1B19"/>
    <w:rsid w:val="00AB1E3C"/>
    <w:rsid w:val="00AB22A3"/>
    <w:rsid w:val="00AB37D9"/>
    <w:rsid w:val="00AB3EA5"/>
    <w:rsid w:val="00AB3F45"/>
    <w:rsid w:val="00AB3F84"/>
    <w:rsid w:val="00AB4182"/>
    <w:rsid w:val="00AB46C6"/>
    <w:rsid w:val="00AB540B"/>
    <w:rsid w:val="00AB5603"/>
    <w:rsid w:val="00AB5782"/>
    <w:rsid w:val="00AB5869"/>
    <w:rsid w:val="00AB65DC"/>
    <w:rsid w:val="00AB6DE9"/>
    <w:rsid w:val="00AB6F62"/>
    <w:rsid w:val="00AB73BC"/>
    <w:rsid w:val="00AC00D5"/>
    <w:rsid w:val="00AC01F7"/>
    <w:rsid w:val="00AC02AD"/>
    <w:rsid w:val="00AC09A0"/>
    <w:rsid w:val="00AC1188"/>
    <w:rsid w:val="00AC1A1C"/>
    <w:rsid w:val="00AC1B29"/>
    <w:rsid w:val="00AC1F4F"/>
    <w:rsid w:val="00AC3295"/>
    <w:rsid w:val="00AC32EC"/>
    <w:rsid w:val="00AC3546"/>
    <w:rsid w:val="00AC3639"/>
    <w:rsid w:val="00AC3B24"/>
    <w:rsid w:val="00AC489C"/>
    <w:rsid w:val="00AC4D16"/>
    <w:rsid w:val="00AC4FAC"/>
    <w:rsid w:val="00AC51C3"/>
    <w:rsid w:val="00AC5CAF"/>
    <w:rsid w:val="00AC62FE"/>
    <w:rsid w:val="00AC750A"/>
    <w:rsid w:val="00AC76F2"/>
    <w:rsid w:val="00AC7972"/>
    <w:rsid w:val="00AC7E57"/>
    <w:rsid w:val="00AD00A3"/>
    <w:rsid w:val="00AD054C"/>
    <w:rsid w:val="00AD06E3"/>
    <w:rsid w:val="00AD0971"/>
    <w:rsid w:val="00AD14B1"/>
    <w:rsid w:val="00AD1FD7"/>
    <w:rsid w:val="00AD217B"/>
    <w:rsid w:val="00AD2558"/>
    <w:rsid w:val="00AD25EE"/>
    <w:rsid w:val="00AD298C"/>
    <w:rsid w:val="00AD29B0"/>
    <w:rsid w:val="00AD31EB"/>
    <w:rsid w:val="00AD3B56"/>
    <w:rsid w:val="00AD41DD"/>
    <w:rsid w:val="00AD4CD3"/>
    <w:rsid w:val="00AD5D65"/>
    <w:rsid w:val="00AD62DA"/>
    <w:rsid w:val="00AD6476"/>
    <w:rsid w:val="00AD65C1"/>
    <w:rsid w:val="00AD6AFE"/>
    <w:rsid w:val="00AD706E"/>
    <w:rsid w:val="00AD78F1"/>
    <w:rsid w:val="00AD7A23"/>
    <w:rsid w:val="00AD7A8C"/>
    <w:rsid w:val="00AD7B45"/>
    <w:rsid w:val="00AE00D6"/>
    <w:rsid w:val="00AE078D"/>
    <w:rsid w:val="00AE0D95"/>
    <w:rsid w:val="00AE1433"/>
    <w:rsid w:val="00AE1853"/>
    <w:rsid w:val="00AE1D0D"/>
    <w:rsid w:val="00AE347B"/>
    <w:rsid w:val="00AE348B"/>
    <w:rsid w:val="00AE36FC"/>
    <w:rsid w:val="00AE3CE0"/>
    <w:rsid w:val="00AE40C5"/>
    <w:rsid w:val="00AE410C"/>
    <w:rsid w:val="00AE4800"/>
    <w:rsid w:val="00AE49E5"/>
    <w:rsid w:val="00AE5191"/>
    <w:rsid w:val="00AE5EBB"/>
    <w:rsid w:val="00AE6180"/>
    <w:rsid w:val="00AE620E"/>
    <w:rsid w:val="00AE698A"/>
    <w:rsid w:val="00AE6F00"/>
    <w:rsid w:val="00AE776B"/>
    <w:rsid w:val="00AF01D1"/>
    <w:rsid w:val="00AF02B1"/>
    <w:rsid w:val="00AF0E05"/>
    <w:rsid w:val="00AF12C8"/>
    <w:rsid w:val="00AF1BCC"/>
    <w:rsid w:val="00AF1D84"/>
    <w:rsid w:val="00AF2455"/>
    <w:rsid w:val="00AF2DB5"/>
    <w:rsid w:val="00AF46BF"/>
    <w:rsid w:val="00AF4A76"/>
    <w:rsid w:val="00AF4D12"/>
    <w:rsid w:val="00AF4FCE"/>
    <w:rsid w:val="00AF50F5"/>
    <w:rsid w:val="00AF5484"/>
    <w:rsid w:val="00AF5574"/>
    <w:rsid w:val="00AF57C4"/>
    <w:rsid w:val="00AF624B"/>
    <w:rsid w:val="00AF65C9"/>
    <w:rsid w:val="00AF6E49"/>
    <w:rsid w:val="00AF6F85"/>
    <w:rsid w:val="00AF769F"/>
    <w:rsid w:val="00B00753"/>
    <w:rsid w:val="00B00A42"/>
    <w:rsid w:val="00B0165B"/>
    <w:rsid w:val="00B01822"/>
    <w:rsid w:val="00B03740"/>
    <w:rsid w:val="00B04599"/>
    <w:rsid w:val="00B04676"/>
    <w:rsid w:val="00B04ED4"/>
    <w:rsid w:val="00B051D4"/>
    <w:rsid w:val="00B0575C"/>
    <w:rsid w:val="00B06145"/>
    <w:rsid w:val="00B0658C"/>
    <w:rsid w:val="00B0674E"/>
    <w:rsid w:val="00B06C94"/>
    <w:rsid w:val="00B06CC3"/>
    <w:rsid w:val="00B06DBA"/>
    <w:rsid w:val="00B0712F"/>
    <w:rsid w:val="00B0754E"/>
    <w:rsid w:val="00B1086E"/>
    <w:rsid w:val="00B11427"/>
    <w:rsid w:val="00B11686"/>
    <w:rsid w:val="00B11948"/>
    <w:rsid w:val="00B11DC2"/>
    <w:rsid w:val="00B1225E"/>
    <w:rsid w:val="00B12370"/>
    <w:rsid w:val="00B1314E"/>
    <w:rsid w:val="00B13454"/>
    <w:rsid w:val="00B13953"/>
    <w:rsid w:val="00B1424A"/>
    <w:rsid w:val="00B14B30"/>
    <w:rsid w:val="00B14BD0"/>
    <w:rsid w:val="00B14D4C"/>
    <w:rsid w:val="00B153D9"/>
    <w:rsid w:val="00B15519"/>
    <w:rsid w:val="00B1598E"/>
    <w:rsid w:val="00B159D4"/>
    <w:rsid w:val="00B167AE"/>
    <w:rsid w:val="00B17179"/>
    <w:rsid w:val="00B173D9"/>
    <w:rsid w:val="00B179D2"/>
    <w:rsid w:val="00B208BA"/>
    <w:rsid w:val="00B211B4"/>
    <w:rsid w:val="00B21371"/>
    <w:rsid w:val="00B21654"/>
    <w:rsid w:val="00B22223"/>
    <w:rsid w:val="00B23352"/>
    <w:rsid w:val="00B23389"/>
    <w:rsid w:val="00B234C8"/>
    <w:rsid w:val="00B23A39"/>
    <w:rsid w:val="00B23F3A"/>
    <w:rsid w:val="00B247D5"/>
    <w:rsid w:val="00B24D4C"/>
    <w:rsid w:val="00B24F5C"/>
    <w:rsid w:val="00B24FB2"/>
    <w:rsid w:val="00B2564C"/>
    <w:rsid w:val="00B258A1"/>
    <w:rsid w:val="00B259AD"/>
    <w:rsid w:val="00B25A67"/>
    <w:rsid w:val="00B2624D"/>
    <w:rsid w:val="00B264AC"/>
    <w:rsid w:val="00B2684C"/>
    <w:rsid w:val="00B26A03"/>
    <w:rsid w:val="00B26F08"/>
    <w:rsid w:val="00B27272"/>
    <w:rsid w:val="00B27583"/>
    <w:rsid w:val="00B27678"/>
    <w:rsid w:val="00B27C5A"/>
    <w:rsid w:val="00B27E81"/>
    <w:rsid w:val="00B30055"/>
    <w:rsid w:val="00B301E6"/>
    <w:rsid w:val="00B3037C"/>
    <w:rsid w:val="00B303C3"/>
    <w:rsid w:val="00B3054C"/>
    <w:rsid w:val="00B306D5"/>
    <w:rsid w:val="00B3099D"/>
    <w:rsid w:val="00B30ABF"/>
    <w:rsid w:val="00B30B84"/>
    <w:rsid w:val="00B30B86"/>
    <w:rsid w:val="00B31382"/>
    <w:rsid w:val="00B32E47"/>
    <w:rsid w:val="00B33314"/>
    <w:rsid w:val="00B33E6D"/>
    <w:rsid w:val="00B341E4"/>
    <w:rsid w:val="00B35414"/>
    <w:rsid w:val="00B35711"/>
    <w:rsid w:val="00B3593D"/>
    <w:rsid w:val="00B35C8C"/>
    <w:rsid w:val="00B35D46"/>
    <w:rsid w:val="00B35D6E"/>
    <w:rsid w:val="00B36666"/>
    <w:rsid w:val="00B375B1"/>
    <w:rsid w:val="00B37DBA"/>
    <w:rsid w:val="00B37EE3"/>
    <w:rsid w:val="00B40014"/>
    <w:rsid w:val="00B40E5C"/>
    <w:rsid w:val="00B414A1"/>
    <w:rsid w:val="00B416EA"/>
    <w:rsid w:val="00B41B77"/>
    <w:rsid w:val="00B427AD"/>
    <w:rsid w:val="00B43171"/>
    <w:rsid w:val="00B434A9"/>
    <w:rsid w:val="00B43BF7"/>
    <w:rsid w:val="00B4438B"/>
    <w:rsid w:val="00B44C91"/>
    <w:rsid w:val="00B455C1"/>
    <w:rsid w:val="00B458F1"/>
    <w:rsid w:val="00B4669F"/>
    <w:rsid w:val="00B46825"/>
    <w:rsid w:val="00B46AA9"/>
    <w:rsid w:val="00B473D6"/>
    <w:rsid w:val="00B47889"/>
    <w:rsid w:val="00B50643"/>
    <w:rsid w:val="00B5091F"/>
    <w:rsid w:val="00B50EF6"/>
    <w:rsid w:val="00B51352"/>
    <w:rsid w:val="00B516B6"/>
    <w:rsid w:val="00B517AC"/>
    <w:rsid w:val="00B51D5E"/>
    <w:rsid w:val="00B51EFD"/>
    <w:rsid w:val="00B52673"/>
    <w:rsid w:val="00B531D7"/>
    <w:rsid w:val="00B53623"/>
    <w:rsid w:val="00B53DA1"/>
    <w:rsid w:val="00B53E12"/>
    <w:rsid w:val="00B54259"/>
    <w:rsid w:val="00B543B7"/>
    <w:rsid w:val="00B54DC7"/>
    <w:rsid w:val="00B55C8D"/>
    <w:rsid w:val="00B563A1"/>
    <w:rsid w:val="00B567BD"/>
    <w:rsid w:val="00B569DD"/>
    <w:rsid w:val="00B609FD"/>
    <w:rsid w:val="00B61918"/>
    <w:rsid w:val="00B62836"/>
    <w:rsid w:val="00B6345D"/>
    <w:rsid w:val="00B6445C"/>
    <w:rsid w:val="00B64571"/>
    <w:rsid w:val="00B64B72"/>
    <w:rsid w:val="00B64C95"/>
    <w:rsid w:val="00B659A6"/>
    <w:rsid w:val="00B65F3E"/>
    <w:rsid w:val="00B66125"/>
    <w:rsid w:val="00B66450"/>
    <w:rsid w:val="00B6646D"/>
    <w:rsid w:val="00B6651A"/>
    <w:rsid w:val="00B667DA"/>
    <w:rsid w:val="00B67225"/>
    <w:rsid w:val="00B67370"/>
    <w:rsid w:val="00B71067"/>
    <w:rsid w:val="00B718C0"/>
    <w:rsid w:val="00B72030"/>
    <w:rsid w:val="00B7213F"/>
    <w:rsid w:val="00B7228B"/>
    <w:rsid w:val="00B72578"/>
    <w:rsid w:val="00B72626"/>
    <w:rsid w:val="00B7315F"/>
    <w:rsid w:val="00B73B6A"/>
    <w:rsid w:val="00B73E2E"/>
    <w:rsid w:val="00B74E47"/>
    <w:rsid w:val="00B752F7"/>
    <w:rsid w:val="00B76F44"/>
    <w:rsid w:val="00B76FF7"/>
    <w:rsid w:val="00B7700A"/>
    <w:rsid w:val="00B777C2"/>
    <w:rsid w:val="00B77B39"/>
    <w:rsid w:val="00B77BBA"/>
    <w:rsid w:val="00B77DA1"/>
    <w:rsid w:val="00B8057D"/>
    <w:rsid w:val="00B80AC9"/>
    <w:rsid w:val="00B80F07"/>
    <w:rsid w:val="00B810F4"/>
    <w:rsid w:val="00B812AF"/>
    <w:rsid w:val="00B8150F"/>
    <w:rsid w:val="00B8214A"/>
    <w:rsid w:val="00B824FB"/>
    <w:rsid w:val="00B82880"/>
    <w:rsid w:val="00B82A84"/>
    <w:rsid w:val="00B82C0D"/>
    <w:rsid w:val="00B82F05"/>
    <w:rsid w:val="00B8303D"/>
    <w:rsid w:val="00B833C7"/>
    <w:rsid w:val="00B837B1"/>
    <w:rsid w:val="00B839FF"/>
    <w:rsid w:val="00B84486"/>
    <w:rsid w:val="00B84CEC"/>
    <w:rsid w:val="00B84D5B"/>
    <w:rsid w:val="00B850BB"/>
    <w:rsid w:val="00B850D0"/>
    <w:rsid w:val="00B85973"/>
    <w:rsid w:val="00B86048"/>
    <w:rsid w:val="00B861BB"/>
    <w:rsid w:val="00B863C9"/>
    <w:rsid w:val="00B86636"/>
    <w:rsid w:val="00B87658"/>
    <w:rsid w:val="00B905F5"/>
    <w:rsid w:val="00B90B30"/>
    <w:rsid w:val="00B91FD3"/>
    <w:rsid w:val="00B92116"/>
    <w:rsid w:val="00B92D52"/>
    <w:rsid w:val="00B934AB"/>
    <w:rsid w:val="00B936BC"/>
    <w:rsid w:val="00B93C02"/>
    <w:rsid w:val="00B93E82"/>
    <w:rsid w:val="00B93F1F"/>
    <w:rsid w:val="00B966C9"/>
    <w:rsid w:val="00B97478"/>
    <w:rsid w:val="00B97CCB"/>
    <w:rsid w:val="00BA068E"/>
    <w:rsid w:val="00BA10B3"/>
    <w:rsid w:val="00BA1DF3"/>
    <w:rsid w:val="00BA20D9"/>
    <w:rsid w:val="00BA2E1D"/>
    <w:rsid w:val="00BA3467"/>
    <w:rsid w:val="00BA3ED4"/>
    <w:rsid w:val="00BA453A"/>
    <w:rsid w:val="00BA4714"/>
    <w:rsid w:val="00BA49C6"/>
    <w:rsid w:val="00BA57A1"/>
    <w:rsid w:val="00BA5818"/>
    <w:rsid w:val="00BA5B89"/>
    <w:rsid w:val="00BA650C"/>
    <w:rsid w:val="00BA6D63"/>
    <w:rsid w:val="00BA6EAE"/>
    <w:rsid w:val="00BA71C0"/>
    <w:rsid w:val="00BA72EB"/>
    <w:rsid w:val="00BA7663"/>
    <w:rsid w:val="00BB0758"/>
    <w:rsid w:val="00BB0B3E"/>
    <w:rsid w:val="00BB0D5B"/>
    <w:rsid w:val="00BB113F"/>
    <w:rsid w:val="00BB1155"/>
    <w:rsid w:val="00BB1BA9"/>
    <w:rsid w:val="00BB1F53"/>
    <w:rsid w:val="00BB20EE"/>
    <w:rsid w:val="00BB261B"/>
    <w:rsid w:val="00BB2804"/>
    <w:rsid w:val="00BB29F7"/>
    <w:rsid w:val="00BB30B8"/>
    <w:rsid w:val="00BB3357"/>
    <w:rsid w:val="00BB3572"/>
    <w:rsid w:val="00BB3758"/>
    <w:rsid w:val="00BB3C27"/>
    <w:rsid w:val="00BB3F21"/>
    <w:rsid w:val="00BB41A6"/>
    <w:rsid w:val="00BB43F3"/>
    <w:rsid w:val="00BB4438"/>
    <w:rsid w:val="00BB4C68"/>
    <w:rsid w:val="00BB543B"/>
    <w:rsid w:val="00BB5C6F"/>
    <w:rsid w:val="00BB5E70"/>
    <w:rsid w:val="00BB63D9"/>
    <w:rsid w:val="00BB64BF"/>
    <w:rsid w:val="00BB705D"/>
    <w:rsid w:val="00BB70BA"/>
    <w:rsid w:val="00BB7118"/>
    <w:rsid w:val="00BB7426"/>
    <w:rsid w:val="00BC03C6"/>
    <w:rsid w:val="00BC06EE"/>
    <w:rsid w:val="00BC0B27"/>
    <w:rsid w:val="00BC1774"/>
    <w:rsid w:val="00BC25CB"/>
    <w:rsid w:val="00BC27A9"/>
    <w:rsid w:val="00BC2D28"/>
    <w:rsid w:val="00BC3038"/>
    <w:rsid w:val="00BC374E"/>
    <w:rsid w:val="00BC3B54"/>
    <w:rsid w:val="00BC4DB4"/>
    <w:rsid w:val="00BC4F0D"/>
    <w:rsid w:val="00BC4F2D"/>
    <w:rsid w:val="00BC5AE6"/>
    <w:rsid w:val="00BC62E9"/>
    <w:rsid w:val="00BC6336"/>
    <w:rsid w:val="00BC6699"/>
    <w:rsid w:val="00BC704D"/>
    <w:rsid w:val="00BC7533"/>
    <w:rsid w:val="00BC7C12"/>
    <w:rsid w:val="00BC7DB8"/>
    <w:rsid w:val="00BD0766"/>
    <w:rsid w:val="00BD1C88"/>
    <w:rsid w:val="00BD1E2E"/>
    <w:rsid w:val="00BD2367"/>
    <w:rsid w:val="00BD2823"/>
    <w:rsid w:val="00BD2A8F"/>
    <w:rsid w:val="00BD30D4"/>
    <w:rsid w:val="00BD33E3"/>
    <w:rsid w:val="00BD34E6"/>
    <w:rsid w:val="00BD3CCA"/>
    <w:rsid w:val="00BD3F02"/>
    <w:rsid w:val="00BD5F6A"/>
    <w:rsid w:val="00BD6F1A"/>
    <w:rsid w:val="00BD708F"/>
    <w:rsid w:val="00BD74AF"/>
    <w:rsid w:val="00BE167A"/>
    <w:rsid w:val="00BE1A2F"/>
    <w:rsid w:val="00BE25B6"/>
    <w:rsid w:val="00BE287D"/>
    <w:rsid w:val="00BE2AFA"/>
    <w:rsid w:val="00BE2E81"/>
    <w:rsid w:val="00BE31C8"/>
    <w:rsid w:val="00BE44B2"/>
    <w:rsid w:val="00BE5200"/>
    <w:rsid w:val="00BE5867"/>
    <w:rsid w:val="00BE6F17"/>
    <w:rsid w:val="00BE7AE5"/>
    <w:rsid w:val="00BF031D"/>
    <w:rsid w:val="00BF0DB2"/>
    <w:rsid w:val="00BF0F16"/>
    <w:rsid w:val="00BF266C"/>
    <w:rsid w:val="00BF2BA6"/>
    <w:rsid w:val="00BF2C0A"/>
    <w:rsid w:val="00BF360E"/>
    <w:rsid w:val="00BF3746"/>
    <w:rsid w:val="00BF44E8"/>
    <w:rsid w:val="00BF564D"/>
    <w:rsid w:val="00BF59B1"/>
    <w:rsid w:val="00BF6372"/>
    <w:rsid w:val="00BF6C86"/>
    <w:rsid w:val="00BF7144"/>
    <w:rsid w:val="00C0133C"/>
    <w:rsid w:val="00C025D5"/>
    <w:rsid w:val="00C025F5"/>
    <w:rsid w:val="00C033AF"/>
    <w:rsid w:val="00C039CF"/>
    <w:rsid w:val="00C04049"/>
    <w:rsid w:val="00C041DE"/>
    <w:rsid w:val="00C048BA"/>
    <w:rsid w:val="00C04A8D"/>
    <w:rsid w:val="00C052D9"/>
    <w:rsid w:val="00C055A2"/>
    <w:rsid w:val="00C05E8A"/>
    <w:rsid w:val="00C06B9E"/>
    <w:rsid w:val="00C06CE1"/>
    <w:rsid w:val="00C06E38"/>
    <w:rsid w:val="00C0738F"/>
    <w:rsid w:val="00C1074B"/>
    <w:rsid w:val="00C10D06"/>
    <w:rsid w:val="00C114E6"/>
    <w:rsid w:val="00C11F7A"/>
    <w:rsid w:val="00C124D5"/>
    <w:rsid w:val="00C12557"/>
    <w:rsid w:val="00C12B8F"/>
    <w:rsid w:val="00C13736"/>
    <w:rsid w:val="00C13762"/>
    <w:rsid w:val="00C137D9"/>
    <w:rsid w:val="00C139C2"/>
    <w:rsid w:val="00C13CE4"/>
    <w:rsid w:val="00C14308"/>
    <w:rsid w:val="00C14642"/>
    <w:rsid w:val="00C15093"/>
    <w:rsid w:val="00C15F08"/>
    <w:rsid w:val="00C16AD9"/>
    <w:rsid w:val="00C171D7"/>
    <w:rsid w:val="00C20B31"/>
    <w:rsid w:val="00C21300"/>
    <w:rsid w:val="00C217A5"/>
    <w:rsid w:val="00C21D08"/>
    <w:rsid w:val="00C228FE"/>
    <w:rsid w:val="00C22FB1"/>
    <w:rsid w:val="00C23350"/>
    <w:rsid w:val="00C23452"/>
    <w:rsid w:val="00C235DC"/>
    <w:rsid w:val="00C24081"/>
    <w:rsid w:val="00C243FD"/>
    <w:rsid w:val="00C24E33"/>
    <w:rsid w:val="00C24FFC"/>
    <w:rsid w:val="00C25C46"/>
    <w:rsid w:val="00C26155"/>
    <w:rsid w:val="00C26A9C"/>
    <w:rsid w:val="00C271AE"/>
    <w:rsid w:val="00C27C66"/>
    <w:rsid w:val="00C300A6"/>
    <w:rsid w:val="00C30654"/>
    <w:rsid w:val="00C307B8"/>
    <w:rsid w:val="00C30B3E"/>
    <w:rsid w:val="00C30D27"/>
    <w:rsid w:val="00C30ECD"/>
    <w:rsid w:val="00C30F7A"/>
    <w:rsid w:val="00C31579"/>
    <w:rsid w:val="00C32861"/>
    <w:rsid w:val="00C335B8"/>
    <w:rsid w:val="00C3373A"/>
    <w:rsid w:val="00C33D35"/>
    <w:rsid w:val="00C345B6"/>
    <w:rsid w:val="00C34BAD"/>
    <w:rsid w:val="00C35823"/>
    <w:rsid w:val="00C35CDE"/>
    <w:rsid w:val="00C35F82"/>
    <w:rsid w:val="00C36C2D"/>
    <w:rsid w:val="00C3707B"/>
    <w:rsid w:val="00C37174"/>
    <w:rsid w:val="00C37193"/>
    <w:rsid w:val="00C371A8"/>
    <w:rsid w:val="00C37AA7"/>
    <w:rsid w:val="00C37BAF"/>
    <w:rsid w:val="00C37C7A"/>
    <w:rsid w:val="00C37CDD"/>
    <w:rsid w:val="00C405E0"/>
    <w:rsid w:val="00C40643"/>
    <w:rsid w:val="00C412FC"/>
    <w:rsid w:val="00C4132A"/>
    <w:rsid w:val="00C41A2D"/>
    <w:rsid w:val="00C4334F"/>
    <w:rsid w:val="00C433B3"/>
    <w:rsid w:val="00C44CD9"/>
    <w:rsid w:val="00C44DDF"/>
    <w:rsid w:val="00C4546D"/>
    <w:rsid w:val="00C456BD"/>
    <w:rsid w:val="00C46189"/>
    <w:rsid w:val="00C46C1F"/>
    <w:rsid w:val="00C4760E"/>
    <w:rsid w:val="00C47671"/>
    <w:rsid w:val="00C47782"/>
    <w:rsid w:val="00C47B98"/>
    <w:rsid w:val="00C47BB7"/>
    <w:rsid w:val="00C50391"/>
    <w:rsid w:val="00C5096B"/>
    <w:rsid w:val="00C51262"/>
    <w:rsid w:val="00C513FE"/>
    <w:rsid w:val="00C51968"/>
    <w:rsid w:val="00C5228A"/>
    <w:rsid w:val="00C522F5"/>
    <w:rsid w:val="00C5232E"/>
    <w:rsid w:val="00C525B4"/>
    <w:rsid w:val="00C529CD"/>
    <w:rsid w:val="00C52CB5"/>
    <w:rsid w:val="00C52E22"/>
    <w:rsid w:val="00C53003"/>
    <w:rsid w:val="00C5303D"/>
    <w:rsid w:val="00C53217"/>
    <w:rsid w:val="00C53B29"/>
    <w:rsid w:val="00C53BDA"/>
    <w:rsid w:val="00C53D5E"/>
    <w:rsid w:val="00C53F1E"/>
    <w:rsid w:val="00C5486D"/>
    <w:rsid w:val="00C5488B"/>
    <w:rsid w:val="00C54921"/>
    <w:rsid w:val="00C54F91"/>
    <w:rsid w:val="00C55410"/>
    <w:rsid w:val="00C555B4"/>
    <w:rsid w:val="00C56380"/>
    <w:rsid w:val="00C56488"/>
    <w:rsid w:val="00C568A1"/>
    <w:rsid w:val="00C57689"/>
    <w:rsid w:val="00C57AD7"/>
    <w:rsid w:val="00C57CB9"/>
    <w:rsid w:val="00C609B3"/>
    <w:rsid w:val="00C60A01"/>
    <w:rsid w:val="00C60A38"/>
    <w:rsid w:val="00C6167F"/>
    <w:rsid w:val="00C62029"/>
    <w:rsid w:val="00C621E3"/>
    <w:rsid w:val="00C623F2"/>
    <w:rsid w:val="00C62C05"/>
    <w:rsid w:val="00C62CD2"/>
    <w:rsid w:val="00C64C2E"/>
    <w:rsid w:val="00C65145"/>
    <w:rsid w:val="00C65499"/>
    <w:rsid w:val="00C658DC"/>
    <w:rsid w:val="00C66D8A"/>
    <w:rsid w:val="00C66EEE"/>
    <w:rsid w:val="00C67430"/>
    <w:rsid w:val="00C67909"/>
    <w:rsid w:val="00C67C9C"/>
    <w:rsid w:val="00C70195"/>
    <w:rsid w:val="00C70BAA"/>
    <w:rsid w:val="00C71526"/>
    <w:rsid w:val="00C7187A"/>
    <w:rsid w:val="00C721DF"/>
    <w:rsid w:val="00C72392"/>
    <w:rsid w:val="00C7240D"/>
    <w:rsid w:val="00C724C3"/>
    <w:rsid w:val="00C7254C"/>
    <w:rsid w:val="00C7272A"/>
    <w:rsid w:val="00C73168"/>
    <w:rsid w:val="00C73246"/>
    <w:rsid w:val="00C73548"/>
    <w:rsid w:val="00C73FD5"/>
    <w:rsid w:val="00C7401C"/>
    <w:rsid w:val="00C744D4"/>
    <w:rsid w:val="00C745B4"/>
    <w:rsid w:val="00C752D0"/>
    <w:rsid w:val="00C753C1"/>
    <w:rsid w:val="00C765AC"/>
    <w:rsid w:val="00C767F4"/>
    <w:rsid w:val="00C76FB6"/>
    <w:rsid w:val="00C772E4"/>
    <w:rsid w:val="00C77748"/>
    <w:rsid w:val="00C779EB"/>
    <w:rsid w:val="00C77DF6"/>
    <w:rsid w:val="00C80A26"/>
    <w:rsid w:val="00C80D77"/>
    <w:rsid w:val="00C80FA4"/>
    <w:rsid w:val="00C817CA"/>
    <w:rsid w:val="00C819F3"/>
    <w:rsid w:val="00C8206F"/>
    <w:rsid w:val="00C82157"/>
    <w:rsid w:val="00C82AF0"/>
    <w:rsid w:val="00C82F76"/>
    <w:rsid w:val="00C84584"/>
    <w:rsid w:val="00C84D7F"/>
    <w:rsid w:val="00C85213"/>
    <w:rsid w:val="00C85C56"/>
    <w:rsid w:val="00C85D37"/>
    <w:rsid w:val="00C85E88"/>
    <w:rsid w:val="00C861A1"/>
    <w:rsid w:val="00C86527"/>
    <w:rsid w:val="00C8684D"/>
    <w:rsid w:val="00C87250"/>
    <w:rsid w:val="00C87EED"/>
    <w:rsid w:val="00C87F87"/>
    <w:rsid w:val="00C901E1"/>
    <w:rsid w:val="00C9052D"/>
    <w:rsid w:val="00C906F5"/>
    <w:rsid w:val="00C908E4"/>
    <w:rsid w:val="00C90F66"/>
    <w:rsid w:val="00C91EAF"/>
    <w:rsid w:val="00C92DDF"/>
    <w:rsid w:val="00C9332F"/>
    <w:rsid w:val="00C93598"/>
    <w:rsid w:val="00C93941"/>
    <w:rsid w:val="00C93CF8"/>
    <w:rsid w:val="00C93F08"/>
    <w:rsid w:val="00C941A5"/>
    <w:rsid w:val="00C9454F"/>
    <w:rsid w:val="00C949EB"/>
    <w:rsid w:val="00C95381"/>
    <w:rsid w:val="00C96C7A"/>
    <w:rsid w:val="00C975E7"/>
    <w:rsid w:val="00C97C0C"/>
    <w:rsid w:val="00C97CD7"/>
    <w:rsid w:val="00C97DFB"/>
    <w:rsid w:val="00CA03C7"/>
    <w:rsid w:val="00CA09AF"/>
    <w:rsid w:val="00CA1064"/>
    <w:rsid w:val="00CA1221"/>
    <w:rsid w:val="00CA1E60"/>
    <w:rsid w:val="00CA1F20"/>
    <w:rsid w:val="00CA26F4"/>
    <w:rsid w:val="00CA2AE3"/>
    <w:rsid w:val="00CA2BC9"/>
    <w:rsid w:val="00CA2CD4"/>
    <w:rsid w:val="00CA3FC8"/>
    <w:rsid w:val="00CA4001"/>
    <w:rsid w:val="00CA41BB"/>
    <w:rsid w:val="00CA4B3E"/>
    <w:rsid w:val="00CA4B8E"/>
    <w:rsid w:val="00CA4E7F"/>
    <w:rsid w:val="00CA5DDC"/>
    <w:rsid w:val="00CA633B"/>
    <w:rsid w:val="00CA6737"/>
    <w:rsid w:val="00CA6A49"/>
    <w:rsid w:val="00CA6D1F"/>
    <w:rsid w:val="00CA7131"/>
    <w:rsid w:val="00CA713D"/>
    <w:rsid w:val="00CA7E97"/>
    <w:rsid w:val="00CB0CE9"/>
    <w:rsid w:val="00CB0E49"/>
    <w:rsid w:val="00CB1730"/>
    <w:rsid w:val="00CB1BB8"/>
    <w:rsid w:val="00CB2129"/>
    <w:rsid w:val="00CB25F2"/>
    <w:rsid w:val="00CB2CC3"/>
    <w:rsid w:val="00CB2E09"/>
    <w:rsid w:val="00CB316B"/>
    <w:rsid w:val="00CB31A9"/>
    <w:rsid w:val="00CB3788"/>
    <w:rsid w:val="00CB3BA3"/>
    <w:rsid w:val="00CB41BC"/>
    <w:rsid w:val="00CB5593"/>
    <w:rsid w:val="00CB65B0"/>
    <w:rsid w:val="00CB69D4"/>
    <w:rsid w:val="00CB7437"/>
    <w:rsid w:val="00CC07FF"/>
    <w:rsid w:val="00CC0B88"/>
    <w:rsid w:val="00CC0E15"/>
    <w:rsid w:val="00CC1398"/>
    <w:rsid w:val="00CC1B44"/>
    <w:rsid w:val="00CC1FE2"/>
    <w:rsid w:val="00CC25B1"/>
    <w:rsid w:val="00CC290C"/>
    <w:rsid w:val="00CC2FFA"/>
    <w:rsid w:val="00CC323D"/>
    <w:rsid w:val="00CC3939"/>
    <w:rsid w:val="00CC447F"/>
    <w:rsid w:val="00CC4774"/>
    <w:rsid w:val="00CC4C50"/>
    <w:rsid w:val="00CC4E1C"/>
    <w:rsid w:val="00CC5016"/>
    <w:rsid w:val="00CC58B8"/>
    <w:rsid w:val="00CC5F7E"/>
    <w:rsid w:val="00CC61A3"/>
    <w:rsid w:val="00CC6822"/>
    <w:rsid w:val="00CC6BAB"/>
    <w:rsid w:val="00CC6FC5"/>
    <w:rsid w:val="00CC741D"/>
    <w:rsid w:val="00CC7AB5"/>
    <w:rsid w:val="00CC7E04"/>
    <w:rsid w:val="00CD007E"/>
    <w:rsid w:val="00CD1010"/>
    <w:rsid w:val="00CD1EDB"/>
    <w:rsid w:val="00CD2666"/>
    <w:rsid w:val="00CD2D30"/>
    <w:rsid w:val="00CD2DA5"/>
    <w:rsid w:val="00CD2E98"/>
    <w:rsid w:val="00CD3B81"/>
    <w:rsid w:val="00CD42C0"/>
    <w:rsid w:val="00CD4DFD"/>
    <w:rsid w:val="00CD4E1E"/>
    <w:rsid w:val="00CD5590"/>
    <w:rsid w:val="00CD59B6"/>
    <w:rsid w:val="00CD5DF1"/>
    <w:rsid w:val="00CD61EE"/>
    <w:rsid w:val="00CD63E6"/>
    <w:rsid w:val="00CD66ED"/>
    <w:rsid w:val="00CD6B0D"/>
    <w:rsid w:val="00CD6B99"/>
    <w:rsid w:val="00CD6C84"/>
    <w:rsid w:val="00CD6D3E"/>
    <w:rsid w:val="00CD799B"/>
    <w:rsid w:val="00CD7BD9"/>
    <w:rsid w:val="00CE062D"/>
    <w:rsid w:val="00CE0694"/>
    <w:rsid w:val="00CE0F30"/>
    <w:rsid w:val="00CE1010"/>
    <w:rsid w:val="00CE1223"/>
    <w:rsid w:val="00CE17BE"/>
    <w:rsid w:val="00CE1916"/>
    <w:rsid w:val="00CE22AB"/>
    <w:rsid w:val="00CE23E3"/>
    <w:rsid w:val="00CE26CD"/>
    <w:rsid w:val="00CE2B00"/>
    <w:rsid w:val="00CE351D"/>
    <w:rsid w:val="00CE3608"/>
    <w:rsid w:val="00CE368B"/>
    <w:rsid w:val="00CE43F7"/>
    <w:rsid w:val="00CE457F"/>
    <w:rsid w:val="00CE45AA"/>
    <w:rsid w:val="00CE4EAA"/>
    <w:rsid w:val="00CE52F6"/>
    <w:rsid w:val="00CE5599"/>
    <w:rsid w:val="00CE5AC6"/>
    <w:rsid w:val="00CE5DC6"/>
    <w:rsid w:val="00CE64A6"/>
    <w:rsid w:val="00CE69DD"/>
    <w:rsid w:val="00CE777A"/>
    <w:rsid w:val="00CE7C9D"/>
    <w:rsid w:val="00CE7D44"/>
    <w:rsid w:val="00CE7DB0"/>
    <w:rsid w:val="00CF0923"/>
    <w:rsid w:val="00CF0DC7"/>
    <w:rsid w:val="00CF0E04"/>
    <w:rsid w:val="00CF159E"/>
    <w:rsid w:val="00CF2B25"/>
    <w:rsid w:val="00CF2B8B"/>
    <w:rsid w:val="00CF3976"/>
    <w:rsid w:val="00CF477D"/>
    <w:rsid w:val="00CF4C9F"/>
    <w:rsid w:val="00CF5025"/>
    <w:rsid w:val="00CF52C4"/>
    <w:rsid w:val="00CF5786"/>
    <w:rsid w:val="00CF5874"/>
    <w:rsid w:val="00CF5954"/>
    <w:rsid w:val="00CF5DDF"/>
    <w:rsid w:val="00CF5F82"/>
    <w:rsid w:val="00CF675A"/>
    <w:rsid w:val="00CF68B3"/>
    <w:rsid w:val="00CF6ACF"/>
    <w:rsid w:val="00D0047D"/>
    <w:rsid w:val="00D0098A"/>
    <w:rsid w:val="00D01058"/>
    <w:rsid w:val="00D01060"/>
    <w:rsid w:val="00D01222"/>
    <w:rsid w:val="00D01AE2"/>
    <w:rsid w:val="00D01CBF"/>
    <w:rsid w:val="00D026FC"/>
    <w:rsid w:val="00D02BD0"/>
    <w:rsid w:val="00D02D09"/>
    <w:rsid w:val="00D03B3E"/>
    <w:rsid w:val="00D055AA"/>
    <w:rsid w:val="00D063F4"/>
    <w:rsid w:val="00D064ED"/>
    <w:rsid w:val="00D07C89"/>
    <w:rsid w:val="00D10592"/>
    <w:rsid w:val="00D10A11"/>
    <w:rsid w:val="00D111B9"/>
    <w:rsid w:val="00D11650"/>
    <w:rsid w:val="00D11C66"/>
    <w:rsid w:val="00D12254"/>
    <w:rsid w:val="00D12DAA"/>
    <w:rsid w:val="00D1307F"/>
    <w:rsid w:val="00D130DF"/>
    <w:rsid w:val="00D1344F"/>
    <w:rsid w:val="00D1420B"/>
    <w:rsid w:val="00D146EE"/>
    <w:rsid w:val="00D1472C"/>
    <w:rsid w:val="00D1494E"/>
    <w:rsid w:val="00D14E13"/>
    <w:rsid w:val="00D15219"/>
    <w:rsid w:val="00D16173"/>
    <w:rsid w:val="00D16495"/>
    <w:rsid w:val="00D167A1"/>
    <w:rsid w:val="00D16918"/>
    <w:rsid w:val="00D16A9C"/>
    <w:rsid w:val="00D16C0C"/>
    <w:rsid w:val="00D17534"/>
    <w:rsid w:val="00D17A88"/>
    <w:rsid w:val="00D17DCB"/>
    <w:rsid w:val="00D20817"/>
    <w:rsid w:val="00D2082E"/>
    <w:rsid w:val="00D20928"/>
    <w:rsid w:val="00D20DD3"/>
    <w:rsid w:val="00D21095"/>
    <w:rsid w:val="00D21347"/>
    <w:rsid w:val="00D2182D"/>
    <w:rsid w:val="00D21AD0"/>
    <w:rsid w:val="00D220F7"/>
    <w:rsid w:val="00D22755"/>
    <w:rsid w:val="00D22933"/>
    <w:rsid w:val="00D22A73"/>
    <w:rsid w:val="00D24EE9"/>
    <w:rsid w:val="00D24EFD"/>
    <w:rsid w:val="00D25F9E"/>
    <w:rsid w:val="00D26180"/>
    <w:rsid w:val="00D265C9"/>
    <w:rsid w:val="00D308A3"/>
    <w:rsid w:val="00D30F6B"/>
    <w:rsid w:val="00D32F17"/>
    <w:rsid w:val="00D33184"/>
    <w:rsid w:val="00D3328F"/>
    <w:rsid w:val="00D337C9"/>
    <w:rsid w:val="00D33AC2"/>
    <w:rsid w:val="00D3427E"/>
    <w:rsid w:val="00D347C3"/>
    <w:rsid w:val="00D351D2"/>
    <w:rsid w:val="00D35253"/>
    <w:rsid w:val="00D35617"/>
    <w:rsid w:val="00D35AF8"/>
    <w:rsid w:val="00D35B35"/>
    <w:rsid w:val="00D360F2"/>
    <w:rsid w:val="00D37279"/>
    <w:rsid w:val="00D37636"/>
    <w:rsid w:val="00D37CAD"/>
    <w:rsid w:val="00D37EF7"/>
    <w:rsid w:val="00D40114"/>
    <w:rsid w:val="00D40AD3"/>
    <w:rsid w:val="00D40F95"/>
    <w:rsid w:val="00D4150E"/>
    <w:rsid w:val="00D41936"/>
    <w:rsid w:val="00D42589"/>
    <w:rsid w:val="00D430DE"/>
    <w:rsid w:val="00D44384"/>
    <w:rsid w:val="00D448FE"/>
    <w:rsid w:val="00D44E12"/>
    <w:rsid w:val="00D451E0"/>
    <w:rsid w:val="00D45542"/>
    <w:rsid w:val="00D456E7"/>
    <w:rsid w:val="00D45D2E"/>
    <w:rsid w:val="00D45FF0"/>
    <w:rsid w:val="00D465CF"/>
    <w:rsid w:val="00D46769"/>
    <w:rsid w:val="00D46EF3"/>
    <w:rsid w:val="00D470F9"/>
    <w:rsid w:val="00D47110"/>
    <w:rsid w:val="00D4731B"/>
    <w:rsid w:val="00D47BE7"/>
    <w:rsid w:val="00D50BD1"/>
    <w:rsid w:val="00D50D7B"/>
    <w:rsid w:val="00D50DAD"/>
    <w:rsid w:val="00D512A9"/>
    <w:rsid w:val="00D515A9"/>
    <w:rsid w:val="00D51ED0"/>
    <w:rsid w:val="00D52167"/>
    <w:rsid w:val="00D52C1B"/>
    <w:rsid w:val="00D52E0E"/>
    <w:rsid w:val="00D53075"/>
    <w:rsid w:val="00D53BB5"/>
    <w:rsid w:val="00D540BE"/>
    <w:rsid w:val="00D547D0"/>
    <w:rsid w:val="00D54BA8"/>
    <w:rsid w:val="00D56103"/>
    <w:rsid w:val="00D5673D"/>
    <w:rsid w:val="00D56773"/>
    <w:rsid w:val="00D5694F"/>
    <w:rsid w:val="00D56A71"/>
    <w:rsid w:val="00D573B5"/>
    <w:rsid w:val="00D57B7B"/>
    <w:rsid w:val="00D600FD"/>
    <w:rsid w:val="00D6033F"/>
    <w:rsid w:val="00D60347"/>
    <w:rsid w:val="00D605D0"/>
    <w:rsid w:val="00D615EC"/>
    <w:rsid w:val="00D627AF"/>
    <w:rsid w:val="00D6288F"/>
    <w:rsid w:val="00D62ABF"/>
    <w:rsid w:val="00D62EC8"/>
    <w:rsid w:val="00D62F86"/>
    <w:rsid w:val="00D63587"/>
    <w:rsid w:val="00D63DD6"/>
    <w:rsid w:val="00D64233"/>
    <w:rsid w:val="00D644A0"/>
    <w:rsid w:val="00D6493C"/>
    <w:rsid w:val="00D64E85"/>
    <w:rsid w:val="00D65331"/>
    <w:rsid w:val="00D65344"/>
    <w:rsid w:val="00D656C3"/>
    <w:rsid w:val="00D65914"/>
    <w:rsid w:val="00D66D67"/>
    <w:rsid w:val="00D679A6"/>
    <w:rsid w:val="00D704E6"/>
    <w:rsid w:val="00D71545"/>
    <w:rsid w:val="00D720FD"/>
    <w:rsid w:val="00D72247"/>
    <w:rsid w:val="00D727E3"/>
    <w:rsid w:val="00D72AA6"/>
    <w:rsid w:val="00D72CA4"/>
    <w:rsid w:val="00D72FD8"/>
    <w:rsid w:val="00D738AF"/>
    <w:rsid w:val="00D745B8"/>
    <w:rsid w:val="00D750CF"/>
    <w:rsid w:val="00D75164"/>
    <w:rsid w:val="00D75A72"/>
    <w:rsid w:val="00D75ADB"/>
    <w:rsid w:val="00D7633C"/>
    <w:rsid w:val="00D76BA0"/>
    <w:rsid w:val="00D774E1"/>
    <w:rsid w:val="00D80E1F"/>
    <w:rsid w:val="00D81343"/>
    <w:rsid w:val="00D8247D"/>
    <w:rsid w:val="00D82793"/>
    <w:rsid w:val="00D830A8"/>
    <w:rsid w:val="00D832CF"/>
    <w:rsid w:val="00D83858"/>
    <w:rsid w:val="00D83964"/>
    <w:rsid w:val="00D83B8D"/>
    <w:rsid w:val="00D83E08"/>
    <w:rsid w:val="00D84365"/>
    <w:rsid w:val="00D84595"/>
    <w:rsid w:val="00D84971"/>
    <w:rsid w:val="00D8587C"/>
    <w:rsid w:val="00D85A43"/>
    <w:rsid w:val="00D85C61"/>
    <w:rsid w:val="00D85ECA"/>
    <w:rsid w:val="00D86953"/>
    <w:rsid w:val="00D869F2"/>
    <w:rsid w:val="00D875E2"/>
    <w:rsid w:val="00D904BC"/>
    <w:rsid w:val="00D90668"/>
    <w:rsid w:val="00D906D5"/>
    <w:rsid w:val="00D90777"/>
    <w:rsid w:val="00D907C5"/>
    <w:rsid w:val="00D907CA"/>
    <w:rsid w:val="00D908F2"/>
    <w:rsid w:val="00D90CE6"/>
    <w:rsid w:val="00D90D6C"/>
    <w:rsid w:val="00D9104C"/>
    <w:rsid w:val="00D923F2"/>
    <w:rsid w:val="00D92C57"/>
    <w:rsid w:val="00D935AA"/>
    <w:rsid w:val="00D939E1"/>
    <w:rsid w:val="00D944CA"/>
    <w:rsid w:val="00D94D82"/>
    <w:rsid w:val="00D94EDC"/>
    <w:rsid w:val="00D94EFB"/>
    <w:rsid w:val="00D9556A"/>
    <w:rsid w:val="00D95ECA"/>
    <w:rsid w:val="00D9600C"/>
    <w:rsid w:val="00D969BE"/>
    <w:rsid w:val="00D96DDC"/>
    <w:rsid w:val="00D96FF9"/>
    <w:rsid w:val="00D977B0"/>
    <w:rsid w:val="00D97987"/>
    <w:rsid w:val="00DA0345"/>
    <w:rsid w:val="00DA0430"/>
    <w:rsid w:val="00DA04D0"/>
    <w:rsid w:val="00DA0800"/>
    <w:rsid w:val="00DA0C0B"/>
    <w:rsid w:val="00DA0C78"/>
    <w:rsid w:val="00DA0DBD"/>
    <w:rsid w:val="00DA17E4"/>
    <w:rsid w:val="00DA19DA"/>
    <w:rsid w:val="00DA1C8C"/>
    <w:rsid w:val="00DA2716"/>
    <w:rsid w:val="00DA27F8"/>
    <w:rsid w:val="00DA2A7C"/>
    <w:rsid w:val="00DA3919"/>
    <w:rsid w:val="00DA3FA5"/>
    <w:rsid w:val="00DA4974"/>
    <w:rsid w:val="00DA4CA2"/>
    <w:rsid w:val="00DA5F29"/>
    <w:rsid w:val="00DA619A"/>
    <w:rsid w:val="00DA61B5"/>
    <w:rsid w:val="00DA6222"/>
    <w:rsid w:val="00DA6AC2"/>
    <w:rsid w:val="00DA6D3E"/>
    <w:rsid w:val="00DA6FD3"/>
    <w:rsid w:val="00DA7441"/>
    <w:rsid w:val="00DA7B07"/>
    <w:rsid w:val="00DA7C19"/>
    <w:rsid w:val="00DA7E4C"/>
    <w:rsid w:val="00DA7FBA"/>
    <w:rsid w:val="00DB00D2"/>
    <w:rsid w:val="00DB1895"/>
    <w:rsid w:val="00DB1B93"/>
    <w:rsid w:val="00DB2271"/>
    <w:rsid w:val="00DB35AA"/>
    <w:rsid w:val="00DB35F7"/>
    <w:rsid w:val="00DB3803"/>
    <w:rsid w:val="00DB3BA7"/>
    <w:rsid w:val="00DB40B1"/>
    <w:rsid w:val="00DB4984"/>
    <w:rsid w:val="00DB57F2"/>
    <w:rsid w:val="00DB5C93"/>
    <w:rsid w:val="00DB62E1"/>
    <w:rsid w:val="00DB68AC"/>
    <w:rsid w:val="00DB6B50"/>
    <w:rsid w:val="00DB6B55"/>
    <w:rsid w:val="00DB7395"/>
    <w:rsid w:val="00DB7D55"/>
    <w:rsid w:val="00DC008E"/>
    <w:rsid w:val="00DC0A5A"/>
    <w:rsid w:val="00DC12E6"/>
    <w:rsid w:val="00DC1B62"/>
    <w:rsid w:val="00DC1B96"/>
    <w:rsid w:val="00DC1D57"/>
    <w:rsid w:val="00DC1D5C"/>
    <w:rsid w:val="00DC20A4"/>
    <w:rsid w:val="00DC21B1"/>
    <w:rsid w:val="00DC2D05"/>
    <w:rsid w:val="00DC3200"/>
    <w:rsid w:val="00DC341F"/>
    <w:rsid w:val="00DC35BE"/>
    <w:rsid w:val="00DC484D"/>
    <w:rsid w:val="00DC4BC8"/>
    <w:rsid w:val="00DC5583"/>
    <w:rsid w:val="00DC56F0"/>
    <w:rsid w:val="00DC5F5F"/>
    <w:rsid w:val="00DC66A9"/>
    <w:rsid w:val="00DC6D77"/>
    <w:rsid w:val="00DC7B1D"/>
    <w:rsid w:val="00DC7D05"/>
    <w:rsid w:val="00DD0651"/>
    <w:rsid w:val="00DD090C"/>
    <w:rsid w:val="00DD0F49"/>
    <w:rsid w:val="00DD1029"/>
    <w:rsid w:val="00DD1034"/>
    <w:rsid w:val="00DD148E"/>
    <w:rsid w:val="00DD1C79"/>
    <w:rsid w:val="00DD1DA3"/>
    <w:rsid w:val="00DD2A3B"/>
    <w:rsid w:val="00DD376C"/>
    <w:rsid w:val="00DD3D2D"/>
    <w:rsid w:val="00DD3FFC"/>
    <w:rsid w:val="00DD4081"/>
    <w:rsid w:val="00DD4513"/>
    <w:rsid w:val="00DD4760"/>
    <w:rsid w:val="00DD5042"/>
    <w:rsid w:val="00DD68F4"/>
    <w:rsid w:val="00DE059B"/>
    <w:rsid w:val="00DE07AA"/>
    <w:rsid w:val="00DE264F"/>
    <w:rsid w:val="00DE274C"/>
    <w:rsid w:val="00DE3129"/>
    <w:rsid w:val="00DE3402"/>
    <w:rsid w:val="00DE3560"/>
    <w:rsid w:val="00DE376B"/>
    <w:rsid w:val="00DE3B39"/>
    <w:rsid w:val="00DE44FA"/>
    <w:rsid w:val="00DE453C"/>
    <w:rsid w:val="00DE501E"/>
    <w:rsid w:val="00DE55D0"/>
    <w:rsid w:val="00DE5E80"/>
    <w:rsid w:val="00DE7275"/>
    <w:rsid w:val="00DF0590"/>
    <w:rsid w:val="00DF0680"/>
    <w:rsid w:val="00DF0AAA"/>
    <w:rsid w:val="00DF1561"/>
    <w:rsid w:val="00DF1F5A"/>
    <w:rsid w:val="00DF2E3F"/>
    <w:rsid w:val="00DF44BA"/>
    <w:rsid w:val="00DF4E77"/>
    <w:rsid w:val="00DF4F72"/>
    <w:rsid w:val="00DF5741"/>
    <w:rsid w:val="00DF6A61"/>
    <w:rsid w:val="00E00156"/>
    <w:rsid w:val="00E005C1"/>
    <w:rsid w:val="00E010E3"/>
    <w:rsid w:val="00E01D11"/>
    <w:rsid w:val="00E02928"/>
    <w:rsid w:val="00E02B40"/>
    <w:rsid w:val="00E02B4B"/>
    <w:rsid w:val="00E0346E"/>
    <w:rsid w:val="00E039AF"/>
    <w:rsid w:val="00E03C8F"/>
    <w:rsid w:val="00E03C9B"/>
    <w:rsid w:val="00E04EBD"/>
    <w:rsid w:val="00E05671"/>
    <w:rsid w:val="00E05F91"/>
    <w:rsid w:val="00E0686A"/>
    <w:rsid w:val="00E06E42"/>
    <w:rsid w:val="00E07B19"/>
    <w:rsid w:val="00E07BFC"/>
    <w:rsid w:val="00E10C80"/>
    <w:rsid w:val="00E1106F"/>
    <w:rsid w:val="00E120AC"/>
    <w:rsid w:val="00E12A32"/>
    <w:rsid w:val="00E12B67"/>
    <w:rsid w:val="00E1386A"/>
    <w:rsid w:val="00E13BFB"/>
    <w:rsid w:val="00E13EE7"/>
    <w:rsid w:val="00E14A62"/>
    <w:rsid w:val="00E14D8E"/>
    <w:rsid w:val="00E14E2C"/>
    <w:rsid w:val="00E14FB6"/>
    <w:rsid w:val="00E15181"/>
    <w:rsid w:val="00E15CCB"/>
    <w:rsid w:val="00E166F8"/>
    <w:rsid w:val="00E16AC5"/>
    <w:rsid w:val="00E16E5A"/>
    <w:rsid w:val="00E16E9F"/>
    <w:rsid w:val="00E172D2"/>
    <w:rsid w:val="00E17443"/>
    <w:rsid w:val="00E177C3"/>
    <w:rsid w:val="00E179A7"/>
    <w:rsid w:val="00E17A66"/>
    <w:rsid w:val="00E17E6C"/>
    <w:rsid w:val="00E17F64"/>
    <w:rsid w:val="00E20E04"/>
    <w:rsid w:val="00E21178"/>
    <w:rsid w:val="00E21237"/>
    <w:rsid w:val="00E213A9"/>
    <w:rsid w:val="00E2187E"/>
    <w:rsid w:val="00E22054"/>
    <w:rsid w:val="00E2311F"/>
    <w:rsid w:val="00E2318D"/>
    <w:rsid w:val="00E239B2"/>
    <w:rsid w:val="00E24058"/>
    <w:rsid w:val="00E242C6"/>
    <w:rsid w:val="00E242CB"/>
    <w:rsid w:val="00E25451"/>
    <w:rsid w:val="00E257DB"/>
    <w:rsid w:val="00E260A8"/>
    <w:rsid w:val="00E270F9"/>
    <w:rsid w:val="00E272E9"/>
    <w:rsid w:val="00E27C4E"/>
    <w:rsid w:val="00E303A1"/>
    <w:rsid w:val="00E30784"/>
    <w:rsid w:val="00E308CE"/>
    <w:rsid w:val="00E3259A"/>
    <w:rsid w:val="00E332C0"/>
    <w:rsid w:val="00E34202"/>
    <w:rsid w:val="00E348FB"/>
    <w:rsid w:val="00E34A6D"/>
    <w:rsid w:val="00E356AD"/>
    <w:rsid w:val="00E35926"/>
    <w:rsid w:val="00E35C85"/>
    <w:rsid w:val="00E36135"/>
    <w:rsid w:val="00E36191"/>
    <w:rsid w:val="00E36266"/>
    <w:rsid w:val="00E3658B"/>
    <w:rsid w:val="00E367CE"/>
    <w:rsid w:val="00E36A1E"/>
    <w:rsid w:val="00E36A53"/>
    <w:rsid w:val="00E36EA1"/>
    <w:rsid w:val="00E3712E"/>
    <w:rsid w:val="00E3789C"/>
    <w:rsid w:val="00E37A8C"/>
    <w:rsid w:val="00E37DB6"/>
    <w:rsid w:val="00E4003D"/>
    <w:rsid w:val="00E4022B"/>
    <w:rsid w:val="00E407DD"/>
    <w:rsid w:val="00E40CDC"/>
    <w:rsid w:val="00E41746"/>
    <w:rsid w:val="00E41BE8"/>
    <w:rsid w:val="00E4238A"/>
    <w:rsid w:val="00E428ED"/>
    <w:rsid w:val="00E4371A"/>
    <w:rsid w:val="00E43850"/>
    <w:rsid w:val="00E438CF"/>
    <w:rsid w:val="00E43FE7"/>
    <w:rsid w:val="00E44593"/>
    <w:rsid w:val="00E44CCA"/>
    <w:rsid w:val="00E4624B"/>
    <w:rsid w:val="00E4643E"/>
    <w:rsid w:val="00E46770"/>
    <w:rsid w:val="00E46C8C"/>
    <w:rsid w:val="00E473BD"/>
    <w:rsid w:val="00E478BB"/>
    <w:rsid w:val="00E47BA3"/>
    <w:rsid w:val="00E5014D"/>
    <w:rsid w:val="00E50609"/>
    <w:rsid w:val="00E50802"/>
    <w:rsid w:val="00E508A2"/>
    <w:rsid w:val="00E51697"/>
    <w:rsid w:val="00E518C9"/>
    <w:rsid w:val="00E51981"/>
    <w:rsid w:val="00E52699"/>
    <w:rsid w:val="00E52C67"/>
    <w:rsid w:val="00E52F68"/>
    <w:rsid w:val="00E5391D"/>
    <w:rsid w:val="00E54C39"/>
    <w:rsid w:val="00E55C8E"/>
    <w:rsid w:val="00E55CA0"/>
    <w:rsid w:val="00E55EAF"/>
    <w:rsid w:val="00E56F34"/>
    <w:rsid w:val="00E576A7"/>
    <w:rsid w:val="00E57EFD"/>
    <w:rsid w:val="00E600AC"/>
    <w:rsid w:val="00E6014F"/>
    <w:rsid w:val="00E61818"/>
    <w:rsid w:val="00E61D8A"/>
    <w:rsid w:val="00E620FA"/>
    <w:rsid w:val="00E622B0"/>
    <w:rsid w:val="00E62B41"/>
    <w:rsid w:val="00E630B4"/>
    <w:rsid w:val="00E63CCA"/>
    <w:rsid w:val="00E6433D"/>
    <w:rsid w:val="00E6464E"/>
    <w:rsid w:val="00E64BF3"/>
    <w:rsid w:val="00E65C5F"/>
    <w:rsid w:val="00E65C95"/>
    <w:rsid w:val="00E66084"/>
    <w:rsid w:val="00E66C86"/>
    <w:rsid w:val="00E66CE9"/>
    <w:rsid w:val="00E66F94"/>
    <w:rsid w:val="00E673CB"/>
    <w:rsid w:val="00E67709"/>
    <w:rsid w:val="00E67D61"/>
    <w:rsid w:val="00E67EB6"/>
    <w:rsid w:val="00E70393"/>
    <w:rsid w:val="00E70F2A"/>
    <w:rsid w:val="00E71502"/>
    <w:rsid w:val="00E71AEF"/>
    <w:rsid w:val="00E71C66"/>
    <w:rsid w:val="00E7219B"/>
    <w:rsid w:val="00E72AE5"/>
    <w:rsid w:val="00E73BD1"/>
    <w:rsid w:val="00E7528D"/>
    <w:rsid w:val="00E752E0"/>
    <w:rsid w:val="00E75718"/>
    <w:rsid w:val="00E75A1C"/>
    <w:rsid w:val="00E76065"/>
    <w:rsid w:val="00E7655F"/>
    <w:rsid w:val="00E76ACC"/>
    <w:rsid w:val="00E803C9"/>
    <w:rsid w:val="00E806F7"/>
    <w:rsid w:val="00E807D3"/>
    <w:rsid w:val="00E80E55"/>
    <w:rsid w:val="00E80F0A"/>
    <w:rsid w:val="00E81D7D"/>
    <w:rsid w:val="00E823DA"/>
    <w:rsid w:val="00E840F4"/>
    <w:rsid w:val="00E84743"/>
    <w:rsid w:val="00E848C7"/>
    <w:rsid w:val="00E84BCB"/>
    <w:rsid w:val="00E84DEB"/>
    <w:rsid w:val="00E850FB"/>
    <w:rsid w:val="00E85B2C"/>
    <w:rsid w:val="00E85BBE"/>
    <w:rsid w:val="00E85E3C"/>
    <w:rsid w:val="00E8600B"/>
    <w:rsid w:val="00E86611"/>
    <w:rsid w:val="00E8698A"/>
    <w:rsid w:val="00E86F6E"/>
    <w:rsid w:val="00E87A98"/>
    <w:rsid w:val="00E9047C"/>
    <w:rsid w:val="00E904EF"/>
    <w:rsid w:val="00E90500"/>
    <w:rsid w:val="00E90BCC"/>
    <w:rsid w:val="00E9178B"/>
    <w:rsid w:val="00E9182C"/>
    <w:rsid w:val="00E91A34"/>
    <w:rsid w:val="00E927E7"/>
    <w:rsid w:val="00E92CED"/>
    <w:rsid w:val="00E930F5"/>
    <w:rsid w:val="00E943F0"/>
    <w:rsid w:val="00E94E9C"/>
    <w:rsid w:val="00E95869"/>
    <w:rsid w:val="00E95DC3"/>
    <w:rsid w:val="00E95EA9"/>
    <w:rsid w:val="00E96661"/>
    <w:rsid w:val="00E96B69"/>
    <w:rsid w:val="00E96F69"/>
    <w:rsid w:val="00E9706B"/>
    <w:rsid w:val="00E976A3"/>
    <w:rsid w:val="00E9781A"/>
    <w:rsid w:val="00EA0BF7"/>
    <w:rsid w:val="00EA103F"/>
    <w:rsid w:val="00EA1E67"/>
    <w:rsid w:val="00EA2E65"/>
    <w:rsid w:val="00EA35A2"/>
    <w:rsid w:val="00EA3D42"/>
    <w:rsid w:val="00EA471A"/>
    <w:rsid w:val="00EA4819"/>
    <w:rsid w:val="00EA4A87"/>
    <w:rsid w:val="00EA5B11"/>
    <w:rsid w:val="00EA6568"/>
    <w:rsid w:val="00EA6DC4"/>
    <w:rsid w:val="00EA7189"/>
    <w:rsid w:val="00EB0A02"/>
    <w:rsid w:val="00EB1FB7"/>
    <w:rsid w:val="00EB214D"/>
    <w:rsid w:val="00EB2B04"/>
    <w:rsid w:val="00EB2C10"/>
    <w:rsid w:val="00EB36C9"/>
    <w:rsid w:val="00EB3B02"/>
    <w:rsid w:val="00EB3B73"/>
    <w:rsid w:val="00EB3FF9"/>
    <w:rsid w:val="00EB4034"/>
    <w:rsid w:val="00EB4A41"/>
    <w:rsid w:val="00EB4AC4"/>
    <w:rsid w:val="00EB4E29"/>
    <w:rsid w:val="00EB5570"/>
    <w:rsid w:val="00EB5A5C"/>
    <w:rsid w:val="00EB6767"/>
    <w:rsid w:val="00EC00B1"/>
    <w:rsid w:val="00EC0639"/>
    <w:rsid w:val="00EC1F07"/>
    <w:rsid w:val="00EC25C5"/>
    <w:rsid w:val="00EC2E02"/>
    <w:rsid w:val="00EC2E90"/>
    <w:rsid w:val="00EC34EF"/>
    <w:rsid w:val="00EC383F"/>
    <w:rsid w:val="00EC418D"/>
    <w:rsid w:val="00EC4340"/>
    <w:rsid w:val="00EC56C6"/>
    <w:rsid w:val="00EC6291"/>
    <w:rsid w:val="00EC6402"/>
    <w:rsid w:val="00EC64EC"/>
    <w:rsid w:val="00EC66E0"/>
    <w:rsid w:val="00EC692A"/>
    <w:rsid w:val="00ED08EA"/>
    <w:rsid w:val="00ED0C26"/>
    <w:rsid w:val="00ED0E87"/>
    <w:rsid w:val="00ED21E2"/>
    <w:rsid w:val="00ED3242"/>
    <w:rsid w:val="00ED34E7"/>
    <w:rsid w:val="00ED355F"/>
    <w:rsid w:val="00ED3979"/>
    <w:rsid w:val="00ED3ECF"/>
    <w:rsid w:val="00ED4330"/>
    <w:rsid w:val="00ED49FB"/>
    <w:rsid w:val="00ED4BBA"/>
    <w:rsid w:val="00ED6C55"/>
    <w:rsid w:val="00ED735A"/>
    <w:rsid w:val="00ED75AB"/>
    <w:rsid w:val="00ED7A29"/>
    <w:rsid w:val="00ED7A9F"/>
    <w:rsid w:val="00ED7D9B"/>
    <w:rsid w:val="00ED7F9B"/>
    <w:rsid w:val="00EE0360"/>
    <w:rsid w:val="00EE056F"/>
    <w:rsid w:val="00EE0C9B"/>
    <w:rsid w:val="00EE10A2"/>
    <w:rsid w:val="00EE1D61"/>
    <w:rsid w:val="00EE1EB9"/>
    <w:rsid w:val="00EE25F4"/>
    <w:rsid w:val="00EE2806"/>
    <w:rsid w:val="00EE42C4"/>
    <w:rsid w:val="00EE5A12"/>
    <w:rsid w:val="00EE5ADE"/>
    <w:rsid w:val="00EE63B2"/>
    <w:rsid w:val="00EE762D"/>
    <w:rsid w:val="00EE79BC"/>
    <w:rsid w:val="00EE7C1D"/>
    <w:rsid w:val="00EE7E3F"/>
    <w:rsid w:val="00EF0222"/>
    <w:rsid w:val="00EF0636"/>
    <w:rsid w:val="00EF14C9"/>
    <w:rsid w:val="00EF196F"/>
    <w:rsid w:val="00EF1A3B"/>
    <w:rsid w:val="00EF20A6"/>
    <w:rsid w:val="00EF22A0"/>
    <w:rsid w:val="00EF23AB"/>
    <w:rsid w:val="00EF3387"/>
    <w:rsid w:val="00EF3619"/>
    <w:rsid w:val="00EF3CCF"/>
    <w:rsid w:val="00EF3E1C"/>
    <w:rsid w:val="00EF435B"/>
    <w:rsid w:val="00EF4361"/>
    <w:rsid w:val="00EF4532"/>
    <w:rsid w:val="00EF4E29"/>
    <w:rsid w:val="00EF4ECF"/>
    <w:rsid w:val="00EF53A3"/>
    <w:rsid w:val="00EF5A70"/>
    <w:rsid w:val="00EF67F3"/>
    <w:rsid w:val="00EF70B2"/>
    <w:rsid w:val="00EF7D46"/>
    <w:rsid w:val="00EF7E63"/>
    <w:rsid w:val="00F00590"/>
    <w:rsid w:val="00F0078E"/>
    <w:rsid w:val="00F00B2D"/>
    <w:rsid w:val="00F00E3B"/>
    <w:rsid w:val="00F01849"/>
    <w:rsid w:val="00F02321"/>
    <w:rsid w:val="00F0298C"/>
    <w:rsid w:val="00F02DDB"/>
    <w:rsid w:val="00F036EA"/>
    <w:rsid w:val="00F038F7"/>
    <w:rsid w:val="00F0391B"/>
    <w:rsid w:val="00F03BEC"/>
    <w:rsid w:val="00F03CC7"/>
    <w:rsid w:val="00F040B0"/>
    <w:rsid w:val="00F040EA"/>
    <w:rsid w:val="00F04370"/>
    <w:rsid w:val="00F04576"/>
    <w:rsid w:val="00F0601D"/>
    <w:rsid w:val="00F069BA"/>
    <w:rsid w:val="00F079C2"/>
    <w:rsid w:val="00F079F7"/>
    <w:rsid w:val="00F1036C"/>
    <w:rsid w:val="00F10989"/>
    <w:rsid w:val="00F10C8E"/>
    <w:rsid w:val="00F1143A"/>
    <w:rsid w:val="00F115BE"/>
    <w:rsid w:val="00F11645"/>
    <w:rsid w:val="00F1177C"/>
    <w:rsid w:val="00F135B1"/>
    <w:rsid w:val="00F136DA"/>
    <w:rsid w:val="00F1395D"/>
    <w:rsid w:val="00F140C4"/>
    <w:rsid w:val="00F14222"/>
    <w:rsid w:val="00F15107"/>
    <w:rsid w:val="00F1589B"/>
    <w:rsid w:val="00F15CBD"/>
    <w:rsid w:val="00F15DD7"/>
    <w:rsid w:val="00F1634D"/>
    <w:rsid w:val="00F16714"/>
    <w:rsid w:val="00F168C5"/>
    <w:rsid w:val="00F16F5B"/>
    <w:rsid w:val="00F16FD1"/>
    <w:rsid w:val="00F17807"/>
    <w:rsid w:val="00F17C71"/>
    <w:rsid w:val="00F17ED3"/>
    <w:rsid w:val="00F20223"/>
    <w:rsid w:val="00F2040C"/>
    <w:rsid w:val="00F21B0D"/>
    <w:rsid w:val="00F21D91"/>
    <w:rsid w:val="00F2264C"/>
    <w:rsid w:val="00F22A6F"/>
    <w:rsid w:val="00F22BDE"/>
    <w:rsid w:val="00F22E47"/>
    <w:rsid w:val="00F23041"/>
    <w:rsid w:val="00F23197"/>
    <w:rsid w:val="00F2354B"/>
    <w:rsid w:val="00F235C5"/>
    <w:rsid w:val="00F247BA"/>
    <w:rsid w:val="00F24FAE"/>
    <w:rsid w:val="00F257AF"/>
    <w:rsid w:val="00F258F3"/>
    <w:rsid w:val="00F25E15"/>
    <w:rsid w:val="00F26419"/>
    <w:rsid w:val="00F264A5"/>
    <w:rsid w:val="00F26804"/>
    <w:rsid w:val="00F26E48"/>
    <w:rsid w:val="00F2726A"/>
    <w:rsid w:val="00F275D8"/>
    <w:rsid w:val="00F27894"/>
    <w:rsid w:val="00F301A2"/>
    <w:rsid w:val="00F30278"/>
    <w:rsid w:val="00F302E9"/>
    <w:rsid w:val="00F30403"/>
    <w:rsid w:val="00F312E4"/>
    <w:rsid w:val="00F3162E"/>
    <w:rsid w:val="00F31BD1"/>
    <w:rsid w:val="00F31CFE"/>
    <w:rsid w:val="00F326F4"/>
    <w:rsid w:val="00F32A33"/>
    <w:rsid w:val="00F32E33"/>
    <w:rsid w:val="00F32E81"/>
    <w:rsid w:val="00F33108"/>
    <w:rsid w:val="00F341B4"/>
    <w:rsid w:val="00F34E09"/>
    <w:rsid w:val="00F3505C"/>
    <w:rsid w:val="00F3535F"/>
    <w:rsid w:val="00F35E72"/>
    <w:rsid w:val="00F36964"/>
    <w:rsid w:val="00F37004"/>
    <w:rsid w:val="00F37086"/>
    <w:rsid w:val="00F371D7"/>
    <w:rsid w:val="00F40324"/>
    <w:rsid w:val="00F40A44"/>
    <w:rsid w:val="00F40C02"/>
    <w:rsid w:val="00F40CDF"/>
    <w:rsid w:val="00F41B9A"/>
    <w:rsid w:val="00F4226E"/>
    <w:rsid w:val="00F42361"/>
    <w:rsid w:val="00F42AC3"/>
    <w:rsid w:val="00F42B60"/>
    <w:rsid w:val="00F43385"/>
    <w:rsid w:val="00F43FB9"/>
    <w:rsid w:val="00F444DC"/>
    <w:rsid w:val="00F4494E"/>
    <w:rsid w:val="00F44EBF"/>
    <w:rsid w:val="00F44F9F"/>
    <w:rsid w:val="00F453AD"/>
    <w:rsid w:val="00F45508"/>
    <w:rsid w:val="00F45BEF"/>
    <w:rsid w:val="00F47970"/>
    <w:rsid w:val="00F47DAD"/>
    <w:rsid w:val="00F506BA"/>
    <w:rsid w:val="00F50F09"/>
    <w:rsid w:val="00F522B3"/>
    <w:rsid w:val="00F5308D"/>
    <w:rsid w:val="00F53515"/>
    <w:rsid w:val="00F53EA1"/>
    <w:rsid w:val="00F53EB0"/>
    <w:rsid w:val="00F53F46"/>
    <w:rsid w:val="00F53F90"/>
    <w:rsid w:val="00F54235"/>
    <w:rsid w:val="00F555AF"/>
    <w:rsid w:val="00F55C01"/>
    <w:rsid w:val="00F55CA0"/>
    <w:rsid w:val="00F562C6"/>
    <w:rsid w:val="00F5668D"/>
    <w:rsid w:val="00F56CE0"/>
    <w:rsid w:val="00F56E15"/>
    <w:rsid w:val="00F57890"/>
    <w:rsid w:val="00F605BE"/>
    <w:rsid w:val="00F60AD9"/>
    <w:rsid w:val="00F60C47"/>
    <w:rsid w:val="00F61D19"/>
    <w:rsid w:val="00F6281B"/>
    <w:rsid w:val="00F62884"/>
    <w:rsid w:val="00F62DDE"/>
    <w:rsid w:val="00F630A7"/>
    <w:rsid w:val="00F63175"/>
    <w:rsid w:val="00F64487"/>
    <w:rsid w:val="00F64BE1"/>
    <w:rsid w:val="00F653B0"/>
    <w:rsid w:val="00F65B93"/>
    <w:rsid w:val="00F66100"/>
    <w:rsid w:val="00F66741"/>
    <w:rsid w:val="00F667D2"/>
    <w:rsid w:val="00F67443"/>
    <w:rsid w:val="00F67E65"/>
    <w:rsid w:val="00F70137"/>
    <w:rsid w:val="00F72A79"/>
    <w:rsid w:val="00F72EF5"/>
    <w:rsid w:val="00F7377D"/>
    <w:rsid w:val="00F73D9B"/>
    <w:rsid w:val="00F7409D"/>
    <w:rsid w:val="00F74D0F"/>
    <w:rsid w:val="00F74D96"/>
    <w:rsid w:val="00F74DF4"/>
    <w:rsid w:val="00F750C9"/>
    <w:rsid w:val="00F752E0"/>
    <w:rsid w:val="00F7598F"/>
    <w:rsid w:val="00F761C9"/>
    <w:rsid w:val="00F76AE4"/>
    <w:rsid w:val="00F76FD0"/>
    <w:rsid w:val="00F77707"/>
    <w:rsid w:val="00F800E9"/>
    <w:rsid w:val="00F8088D"/>
    <w:rsid w:val="00F80B72"/>
    <w:rsid w:val="00F80D6F"/>
    <w:rsid w:val="00F80FBE"/>
    <w:rsid w:val="00F81A21"/>
    <w:rsid w:val="00F81F19"/>
    <w:rsid w:val="00F82991"/>
    <w:rsid w:val="00F829B5"/>
    <w:rsid w:val="00F830AC"/>
    <w:rsid w:val="00F841AB"/>
    <w:rsid w:val="00F842C9"/>
    <w:rsid w:val="00F84392"/>
    <w:rsid w:val="00F8489C"/>
    <w:rsid w:val="00F84903"/>
    <w:rsid w:val="00F84FB7"/>
    <w:rsid w:val="00F850AE"/>
    <w:rsid w:val="00F857CF"/>
    <w:rsid w:val="00F85A56"/>
    <w:rsid w:val="00F85E25"/>
    <w:rsid w:val="00F86EEC"/>
    <w:rsid w:val="00F8700B"/>
    <w:rsid w:val="00F87596"/>
    <w:rsid w:val="00F87946"/>
    <w:rsid w:val="00F9112B"/>
    <w:rsid w:val="00F91D13"/>
    <w:rsid w:val="00F91FF8"/>
    <w:rsid w:val="00F9200B"/>
    <w:rsid w:val="00F92039"/>
    <w:rsid w:val="00F9232A"/>
    <w:rsid w:val="00F925D3"/>
    <w:rsid w:val="00F928A6"/>
    <w:rsid w:val="00F930F0"/>
    <w:rsid w:val="00F938B1"/>
    <w:rsid w:val="00F93F9E"/>
    <w:rsid w:val="00F9413D"/>
    <w:rsid w:val="00F948BD"/>
    <w:rsid w:val="00F94CC5"/>
    <w:rsid w:val="00F94DDE"/>
    <w:rsid w:val="00F94E9A"/>
    <w:rsid w:val="00F95E90"/>
    <w:rsid w:val="00F95F46"/>
    <w:rsid w:val="00F96786"/>
    <w:rsid w:val="00F96882"/>
    <w:rsid w:val="00F96A95"/>
    <w:rsid w:val="00F9787E"/>
    <w:rsid w:val="00FA01D1"/>
    <w:rsid w:val="00FA0581"/>
    <w:rsid w:val="00FA14F6"/>
    <w:rsid w:val="00FA16BE"/>
    <w:rsid w:val="00FA1E4B"/>
    <w:rsid w:val="00FA21BA"/>
    <w:rsid w:val="00FA2684"/>
    <w:rsid w:val="00FA332E"/>
    <w:rsid w:val="00FA41ED"/>
    <w:rsid w:val="00FA45C1"/>
    <w:rsid w:val="00FA48D3"/>
    <w:rsid w:val="00FA4D20"/>
    <w:rsid w:val="00FA5B18"/>
    <w:rsid w:val="00FA5B9C"/>
    <w:rsid w:val="00FA5F4F"/>
    <w:rsid w:val="00FA60A3"/>
    <w:rsid w:val="00FA63CF"/>
    <w:rsid w:val="00FA69A6"/>
    <w:rsid w:val="00FA78FD"/>
    <w:rsid w:val="00FA7F7A"/>
    <w:rsid w:val="00FB0A99"/>
    <w:rsid w:val="00FB0F17"/>
    <w:rsid w:val="00FB19AB"/>
    <w:rsid w:val="00FB2080"/>
    <w:rsid w:val="00FB24D1"/>
    <w:rsid w:val="00FB2F71"/>
    <w:rsid w:val="00FB2FFC"/>
    <w:rsid w:val="00FB351A"/>
    <w:rsid w:val="00FB35CB"/>
    <w:rsid w:val="00FB3B0F"/>
    <w:rsid w:val="00FB441E"/>
    <w:rsid w:val="00FB485F"/>
    <w:rsid w:val="00FB4DB8"/>
    <w:rsid w:val="00FB5A3D"/>
    <w:rsid w:val="00FB5C16"/>
    <w:rsid w:val="00FB6FE1"/>
    <w:rsid w:val="00FB7433"/>
    <w:rsid w:val="00FB76A6"/>
    <w:rsid w:val="00FC0054"/>
    <w:rsid w:val="00FC012D"/>
    <w:rsid w:val="00FC119B"/>
    <w:rsid w:val="00FC14A7"/>
    <w:rsid w:val="00FC19A4"/>
    <w:rsid w:val="00FC3609"/>
    <w:rsid w:val="00FC3F31"/>
    <w:rsid w:val="00FC4A16"/>
    <w:rsid w:val="00FC4AA0"/>
    <w:rsid w:val="00FC4DBC"/>
    <w:rsid w:val="00FC5054"/>
    <w:rsid w:val="00FC56FD"/>
    <w:rsid w:val="00FC598D"/>
    <w:rsid w:val="00FC5B1C"/>
    <w:rsid w:val="00FC5FE0"/>
    <w:rsid w:val="00FC6791"/>
    <w:rsid w:val="00FC6DDD"/>
    <w:rsid w:val="00FC6FC1"/>
    <w:rsid w:val="00FC7282"/>
    <w:rsid w:val="00FC74E3"/>
    <w:rsid w:val="00FC7904"/>
    <w:rsid w:val="00FC7FCB"/>
    <w:rsid w:val="00FD01B4"/>
    <w:rsid w:val="00FD060B"/>
    <w:rsid w:val="00FD0D1D"/>
    <w:rsid w:val="00FD1145"/>
    <w:rsid w:val="00FD1F76"/>
    <w:rsid w:val="00FD250C"/>
    <w:rsid w:val="00FD2BD2"/>
    <w:rsid w:val="00FD32C2"/>
    <w:rsid w:val="00FD34C7"/>
    <w:rsid w:val="00FD3AAC"/>
    <w:rsid w:val="00FD43DB"/>
    <w:rsid w:val="00FD4755"/>
    <w:rsid w:val="00FD5758"/>
    <w:rsid w:val="00FD6135"/>
    <w:rsid w:val="00FD707A"/>
    <w:rsid w:val="00FD7788"/>
    <w:rsid w:val="00FE0310"/>
    <w:rsid w:val="00FE165F"/>
    <w:rsid w:val="00FE1C80"/>
    <w:rsid w:val="00FE26CF"/>
    <w:rsid w:val="00FE29D2"/>
    <w:rsid w:val="00FE2A6D"/>
    <w:rsid w:val="00FE2D55"/>
    <w:rsid w:val="00FE41EA"/>
    <w:rsid w:val="00FE4538"/>
    <w:rsid w:val="00FE4690"/>
    <w:rsid w:val="00FE4C3A"/>
    <w:rsid w:val="00FE5107"/>
    <w:rsid w:val="00FE5A61"/>
    <w:rsid w:val="00FE61B0"/>
    <w:rsid w:val="00FE68A6"/>
    <w:rsid w:val="00FE6A2C"/>
    <w:rsid w:val="00FE730A"/>
    <w:rsid w:val="00FE75E0"/>
    <w:rsid w:val="00FE78A5"/>
    <w:rsid w:val="00FF022F"/>
    <w:rsid w:val="00FF08D1"/>
    <w:rsid w:val="00FF0D0C"/>
    <w:rsid w:val="00FF112A"/>
    <w:rsid w:val="00FF1749"/>
    <w:rsid w:val="00FF18C8"/>
    <w:rsid w:val="00FF1C69"/>
    <w:rsid w:val="00FF1C8E"/>
    <w:rsid w:val="00FF1E7E"/>
    <w:rsid w:val="00FF21F9"/>
    <w:rsid w:val="00FF2791"/>
    <w:rsid w:val="00FF290B"/>
    <w:rsid w:val="00FF2CC8"/>
    <w:rsid w:val="00FF32F6"/>
    <w:rsid w:val="00FF3513"/>
    <w:rsid w:val="00FF3723"/>
    <w:rsid w:val="00FF4393"/>
    <w:rsid w:val="00FF44A6"/>
    <w:rsid w:val="00FF4682"/>
    <w:rsid w:val="00FF5365"/>
    <w:rsid w:val="00FF577D"/>
    <w:rsid w:val="00FF5D9D"/>
    <w:rsid w:val="00FF630D"/>
    <w:rsid w:val="00FF66C1"/>
    <w:rsid w:val="00FF6923"/>
    <w:rsid w:val="00FF6EB6"/>
    <w:rsid w:val="00FF74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C84666B-5244-43FF-B801-452957860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163F"/>
    <w:rPr>
      <w:sz w:val="24"/>
      <w:szCs w:val="24"/>
      <w:lang w:eastAsia="es-ES"/>
    </w:rPr>
  </w:style>
  <w:style w:type="paragraph" w:styleId="Ttulo1">
    <w:name w:val="heading 1"/>
    <w:basedOn w:val="Normal"/>
    <w:next w:val="Normal"/>
    <w:link w:val="Ttulo1Car"/>
    <w:qFormat/>
    <w:rsid w:val="00EC383F"/>
    <w:pPr>
      <w:keepNext/>
      <w:jc w:val="both"/>
      <w:outlineLvl w:val="0"/>
    </w:pPr>
    <w:rPr>
      <w:b/>
      <w:szCs w:val="20"/>
    </w:rPr>
  </w:style>
  <w:style w:type="paragraph" w:styleId="Ttulo2">
    <w:name w:val="heading 2"/>
    <w:basedOn w:val="Normal"/>
    <w:next w:val="Normal"/>
    <w:qFormat/>
    <w:rsid w:val="00EC383F"/>
    <w:pPr>
      <w:keepNext/>
      <w:jc w:val="center"/>
      <w:outlineLvl w:val="1"/>
    </w:pPr>
    <w:rPr>
      <w:b/>
      <w:szCs w:val="20"/>
    </w:rPr>
  </w:style>
  <w:style w:type="paragraph" w:styleId="Ttulo3">
    <w:name w:val="heading 3"/>
    <w:basedOn w:val="Normal"/>
    <w:next w:val="Normal"/>
    <w:qFormat/>
    <w:rsid w:val="00EC383F"/>
    <w:pPr>
      <w:keepNext/>
      <w:jc w:val="both"/>
      <w:outlineLvl w:val="2"/>
    </w:pPr>
    <w:rPr>
      <w:b/>
      <w:i/>
      <w:szCs w:val="20"/>
      <w:u w:val="single"/>
    </w:rPr>
  </w:style>
  <w:style w:type="paragraph" w:styleId="Ttulo4">
    <w:name w:val="heading 4"/>
    <w:basedOn w:val="Normal"/>
    <w:next w:val="Normal"/>
    <w:qFormat/>
    <w:rsid w:val="00EC383F"/>
    <w:pPr>
      <w:keepNext/>
      <w:jc w:val="right"/>
      <w:outlineLvl w:val="3"/>
    </w:pPr>
    <w:rPr>
      <w:b/>
      <w:bCs/>
      <w:sz w:val="20"/>
    </w:rPr>
  </w:style>
  <w:style w:type="paragraph" w:styleId="Ttulo5">
    <w:name w:val="heading 5"/>
    <w:basedOn w:val="Normal"/>
    <w:next w:val="Normal"/>
    <w:qFormat/>
    <w:rsid w:val="00EC383F"/>
    <w:pPr>
      <w:keepNext/>
      <w:jc w:val="center"/>
      <w:outlineLvl w:val="4"/>
    </w:pPr>
    <w:rPr>
      <w:b/>
      <w:sz w:val="22"/>
      <w:szCs w:val="20"/>
    </w:rPr>
  </w:style>
  <w:style w:type="paragraph" w:styleId="Ttulo6">
    <w:name w:val="heading 6"/>
    <w:basedOn w:val="Normal"/>
    <w:next w:val="Normal"/>
    <w:qFormat/>
    <w:rsid w:val="00EC383F"/>
    <w:pPr>
      <w:keepNext/>
      <w:jc w:val="both"/>
      <w:outlineLvl w:val="5"/>
    </w:pPr>
    <w:rPr>
      <w:b/>
      <w:sz w:val="22"/>
      <w:szCs w:val="20"/>
    </w:rPr>
  </w:style>
  <w:style w:type="paragraph" w:styleId="Ttulo7">
    <w:name w:val="heading 7"/>
    <w:basedOn w:val="Normal"/>
    <w:next w:val="Normal"/>
    <w:qFormat/>
    <w:rsid w:val="00EC383F"/>
    <w:pPr>
      <w:keepNext/>
      <w:outlineLvl w:val="6"/>
    </w:pPr>
    <w:rPr>
      <w:b/>
      <w:sz w:val="20"/>
      <w:szCs w:val="20"/>
    </w:rPr>
  </w:style>
  <w:style w:type="paragraph" w:styleId="Ttulo8">
    <w:name w:val="heading 8"/>
    <w:basedOn w:val="Normal"/>
    <w:next w:val="Normal"/>
    <w:qFormat/>
    <w:rsid w:val="00EC383F"/>
    <w:pPr>
      <w:keepNext/>
      <w:jc w:val="center"/>
      <w:outlineLvl w:val="7"/>
    </w:pPr>
    <w:rPr>
      <w:b/>
      <w:sz w:val="20"/>
      <w:szCs w:val="20"/>
    </w:rPr>
  </w:style>
  <w:style w:type="paragraph" w:styleId="Ttulo9">
    <w:name w:val="heading 9"/>
    <w:basedOn w:val="Normal"/>
    <w:next w:val="Normal"/>
    <w:qFormat/>
    <w:rsid w:val="00EC383F"/>
    <w:pPr>
      <w:keepNext/>
      <w:jc w:val="both"/>
      <w:outlineLvl w:val="8"/>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EC383F"/>
    <w:pPr>
      <w:tabs>
        <w:tab w:val="center" w:pos="4419"/>
        <w:tab w:val="right" w:pos="8838"/>
      </w:tabs>
    </w:pPr>
  </w:style>
  <w:style w:type="paragraph" w:styleId="Piedepgina">
    <w:name w:val="footer"/>
    <w:basedOn w:val="Normal"/>
    <w:link w:val="PiedepginaCar"/>
    <w:uiPriority w:val="99"/>
    <w:rsid w:val="00EC383F"/>
    <w:pPr>
      <w:tabs>
        <w:tab w:val="center" w:pos="4419"/>
        <w:tab w:val="right" w:pos="8838"/>
      </w:tabs>
    </w:pPr>
  </w:style>
  <w:style w:type="character" w:styleId="Nmerodepgina">
    <w:name w:val="page number"/>
    <w:basedOn w:val="Fuentedeprrafopredeter"/>
    <w:rsid w:val="00EC383F"/>
  </w:style>
  <w:style w:type="paragraph" w:customStyle="1" w:styleId="Ttulo10">
    <w:name w:val="Título1"/>
    <w:basedOn w:val="Normal"/>
    <w:qFormat/>
    <w:rsid w:val="00EC383F"/>
    <w:pPr>
      <w:jc w:val="center"/>
    </w:pPr>
    <w:rPr>
      <w:b/>
      <w:bCs/>
      <w:sz w:val="28"/>
      <w:u w:val="single"/>
    </w:rPr>
  </w:style>
  <w:style w:type="paragraph" w:styleId="Textoindependiente">
    <w:name w:val="Body Text"/>
    <w:basedOn w:val="Normal"/>
    <w:link w:val="TextoindependienteCar"/>
    <w:rsid w:val="00EC383F"/>
    <w:pPr>
      <w:jc w:val="both"/>
    </w:pPr>
  </w:style>
  <w:style w:type="paragraph" w:styleId="Textoindependiente2">
    <w:name w:val="Body Text 2"/>
    <w:basedOn w:val="Normal"/>
    <w:rsid w:val="00EC383F"/>
    <w:pPr>
      <w:jc w:val="both"/>
    </w:pPr>
    <w:rPr>
      <w:b/>
      <w:szCs w:val="20"/>
    </w:rPr>
  </w:style>
  <w:style w:type="paragraph" w:styleId="Sangra2detindependiente">
    <w:name w:val="Body Text Indent 2"/>
    <w:basedOn w:val="Normal"/>
    <w:rsid w:val="00EC383F"/>
    <w:pPr>
      <w:ind w:left="708"/>
      <w:jc w:val="both"/>
    </w:pPr>
    <w:rPr>
      <w:szCs w:val="20"/>
    </w:rPr>
  </w:style>
  <w:style w:type="paragraph" w:styleId="Textoindependiente3">
    <w:name w:val="Body Text 3"/>
    <w:basedOn w:val="Normal"/>
    <w:rsid w:val="00EC383F"/>
    <w:pPr>
      <w:jc w:val="both"/>
    </w:pPr>
    <w:rPr>
      <w:szCs w:val="20"/>
    </w:rPr>
  </w:style>
  <w:style w:type="table" w:styleId="Tablaconcuadrcula">
    <w:name w:val="Table Grid"/>
    <w:basedOn w:val="Tablanormal"/>
    <w:uiPriority w:val="39"/>
    <w:rsid w:val="00AE5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CC3939"/>
    <w:rPr>
      <w:rFonts w:ascii="Tahoma" w:hAnsi="Tahoma" w:cs="Tahoma"/>
      <w:sz w:val="16"/>
      <w:szCs w:val="16"/>
    </w:rPr>
  </w:style>
  <w:style w:type="character" w:styleId="Hipervnculo">
    <w:name w:val="Hyperlink"/>
    <w:rsid w:val="00F17807"/>
    <w:rPr>
      <w:color w:val="0000FF"/>
      <w:u w:val="single"/>
    </w:rPr>
  </w:style>
  <w:style w:type="paragraph" w:styleId="NormalWeb">
    <w:name w:val="Normal (Web)"/>
    <w:basedOn w:val="Normal"/>
    <w:rsid w:val="00DC7B1D"/>
    <w:pPr>
      <w:spacing w:before="100" w:beforeAutospacing="1" w:after="100" w:afterAutospacing="1"/>
    </w:pPr>
    <w:rPr>
      <w:rFonts w:eastAsia="SimSun"/>
      <w:lang w:val="en-US" w:eastAsia="zh-CN"/>
    </w:rPr>
  </w:style>
  <w:style w:type="character" w:styleId="Refdecomentario">
    <w:name w:val="annotation reference"/>
    <w:semiHidden/>
    <w:rsid w:val="00413191"/>
    <w:rPr>
      <w:sz w:val="16"/>
      <w:szCs w:val="16"/>
    </w:rPr>
  </w:style>
  <w:style w:type="paragraph" w:styleId="Textocomentario">
    <w:name w:val="annotation text"/>
    <w:basedOn w:val="Normal"/>
    <w:semiHidden/>
    <w:rsid w:val="00413191"/>
    <w:rPr>
      <w:sz w:val="20"/>
      <w:szCs w:val="20"/>
    </w:rPr>
  </w:style>
  <w:style w:type="paragraph" w:styleId="Asuntodelcomentario">
    <w:name w:val="annotation subject"/>
    <w:basedOn w:val="Textocomentario"/>
    <w:next w:val="Textocomentario"/>
    <w:semiHidden/>
    <w:rsid w:val="00413191"/>
    <w:rPr>
      <w:b/>
      <w:bCs/>
    </w:rPr>
  </w:style>
  <w:style w:type="character" w:styleId="Textoennegrita">
    <w:name w:val="Strong"/>
    <w:uiPriority w:val="22"/>
    <w:qFormat/>
    <w:rsid w:val="00CD2E98"/>
    <w:rPr>
      <w:b/>
      <w:bCs/>
    </w:rPr>
  </w:style>
  <w:style w:type="paragraph" w:styleId="Prrafodelista">
    <w:name w:val="List Paragraph"/>
    <w:basedOn w:val="Normal"/>
    <w:uiPriority w:val="34"/>
    <w:qFormat/>
    <w:rsid w:val="00F9787E"/>
    <w:pPr>
      <w:ind w:left="708"/>
    </w:pPr>
  </w:style>
  <w:style w:type="character" w:customStyle="1" w:styleId="TextoindependienteCar">
    <w:name w:val="Texto independiente Car"/>
    <w:link w:val="Textoindependiente"/>
    <w:rsid w:val="009D78B6"/>
    <w:rPr>
      <w:sz w:val="24"/>
      <w:szCs w:val="24"/>
      <w:lang w:val="es-ES" w:eastAsia="es-ES"/>
    </w:rPr>
  </w:style>
  <w:style w:type="paragraph" w:customStyle="1" w:styleId="adelaida">
    <w:name w:val="adelaida"/>
    <w:basedOn w:val="Normal"/>
    <w:rsid w:val="00E13EE7"/>
    <w:pPr>
      <w:numPr>
        <w:numId w:val="1"/>
      </w:numPr>
      <w:jc w:val="both"/>
    </w:pPr>
  </w:style>
  <w:style w:type="paragraph" w:customStyle="1" w:styleId="SANCHEZ">
    <w:name w:val="SANCHEZ"/>
    <w:basedOn w:val="Normal"/>
    <w:rsid w:val="00E13EE7"/>
    <w:pPr>
      <w:numPr>
        <w:ilvl w:val="1"/>
        <w:numId w:val="1"/>
      </w:numPr>
      <w:jc w:val="both"/>
    </w:pPr>
  </w:style>
  <w:style w:type="paragraph" w:customStyle="1" w:styleId="SILVA">
    <w:name w:val="SILVA"/>
    <w:basedOn w:val="Normal"/>
    <w:rsid w:val="00DB1895"/>
    <w:pPr>
      <w:numPr>
        <w:numId w:val="2"/>
      </w:numPr>
      <w:jc w:val="both"/>
    </w:pPr>
  </w:style>
  <w:style w:type="paragraph" w:customStyle="1" w:styleId="Prrafodelista1">
    <w:name w:val="Párrafo de lista1"/>
    <w:basedOn w:val="Normal"/>
    <w:qFormat/>
    <w:rsid w:val="00E3658B"/>
    <w:pPr>
      <w:spacing w:after="200" w:line="276" w:lineRule="auto"/>
      <w:ind w:left="720"/>
      <w:contextualSpacing/>
    </w:pPr>
    <w:rPr>
      <w:rFonts w:ascii="Calibri" w:hAnsi="Calibri"/>
      <w:sz w:val="22"/>
      <w:szCs w:val="22"/>
      <w:lang w:eastAsia="en-US"/>
    </w:rPr>
  </w:style>
  <w:style w:type="character" w:customStyle="1" w:styleId="PiedepginaCar">
    <w:name w:val="Pie de página Car"/>
    <w:link w:val="Piedepgina"/>
    <w:uiPriority w:val="99"/>
    <w:rsid w:val="00F115BE"/>
    <w:rPr>
      <w:sz w:val="24"/>
      <w:szCs w:val="24"/>
      <w:lang w:val="es-ES" w:eastAsia="es-ES"/>
    </w:rPr>
  </w:style>
  <w:style w:type="character" w:styleId="nfasis">
    <w:name w:val="Emphasis"/>
    <w:qFormat/>
    <w:rsid w:val="00AF4D12"/>
    <w:rPr>
      <w:i/>
      <w:iCs/>
    </w:rPr>
  </w:style>
  <w:style w:type="paragraph" w:customStyle="1" w:styleId="Default">
    <w:name w:val="Default"/>
    <w:rsid w:val="00437062"/>
    <w:pPr>
      <w:autoSpaceDE w:val="0"/>
      <w:autoSpaceDN w:val="0"/>
      <w:adjustRightInd w:val="0"/>
    </w:pPr>
    <w:rPr>
      <w:rFonts w:ascii="Arial" w:hAnsi="Arial" w:cs="Arial"/>
      <w:color w:val="000000"/>
      <w:sz w:val="24"/>
      <w:szCs w:val="24"/>
    </w:rPr>
  </w:style>
  <w:style w:type="character" w:customStyle="1" w:styleId="A3">
    <w:name w:val="A3"/>
    <w:uiPriority w:val="99"/>
    <w:rsid w:val="00437062"/>
    <w:rPr>
      <w:color w:val="000000"/>
    </w:rPr>
  </w:style>
  <w:style w:type="paragraph" w:styleId="Puesto">
    <w:name w:val="Title"/>
    <w:basedOn w:val="Normal"/>
    <w:next w:val="Normal"/>
    <w:link w:val="PuestoCar"/>
    <w:qFormat/>
    <w:rsid w:val="00942DBF"/>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rsid w:val="00942DBF"/>
    <w:rPr>
      <w:rFonts w:asciiTheme="majorHAnsi" w:eastAsiaTheme="majorEastAsia" w:hAnsiTheme="majorHAnsi" w:cstheme="majorBidi"/>
      <w:spacing w:val="-10"/>
      <w:kern w:val="28"/>
      <w:sz w:val="56"/>
      <w:szCs w:val="56"/>
      <w:lang w:eastAsia="es-ES"/>
    </w:rPr>
  </w:style>
  <w:style w:type="character" w:customStyle="1" w:styleId="Ttulo1Car">
    <w:name w:val="Título 1 Car"/>
    <w:basedOn w:val="Fuentedeprrafopredeter"/>
    <w:link w:val="Ttulo1"/>
    <w:rsid w:val="00272794"/>
    <w:rPr>
      <w:b/>
      <w:sz w:val="24"/>
      <w:lang w:eastAsia="es-ES"/>
    </w:rPr>
  </w:style>
  <w:style w:type="paragraph" w:styleId="Lista">
    <w:name w:val="List"/>
    <w:basedOn w:val="Normal"/>
    <w:rsid w:val="00BE5200"/>
    <w:pPr>
      <w:ind w:left="283" w:hanging="283"/>
      <w:contextualSpacing/>
    </w:pPr>
    <w:rPr>
      <w:lang w:val="es-ES"/>
    </w:rPr>
  </w:style>
  <w:style w:type="paragraph" w:styleId="Listaconvietas">
    <w:name w:val="List Bullet"/>
    <w:basedOn w:val="Normal"/>
    <w:rsid w:val="00B517AC"/>
    <w:pPr>
      <w:numPr>
        <w:numId w:val="18"/>
      </w:numPr>
      <w:contextualSpacing/>
    </w:pPr>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249680">
      <w:bodyDiv w:val="1"/>
      <w:marLeft w:val="0"/>
      <w:marRight w:val="0"/>
      <w:marTop w:val="0"/>
      <w:marBottom w:val="0"/>
      <w:divBdr>
        <w:top w:val="none" w:sz="0" w:space="0" w:color="auto"/>
        <w:left w:val="none" w:sz="0" w:space="0" w:color="auto"/>
        <w:bottom w:val="none" w:sz="0" w:space="0" w:color="auto"/>
        <w:right w:val="none" w:sz="0" w:space="0" w:color="auto"/>
      </w:divBdr>
    </w:div>
    <w:div w:id="82534071">
      <w:bodyDiv w:val="1"/>
      <w:marLeft w:val="0"/>
      <w:marRight w:val="0"/>
      <w:marTop w:val="0"/>
      <w:marBottom w:val="0"/>
      <w:divBdr>
        <w:top w:val="none" w:sz="0" w:space="0" w:color="auto"/>
        <w:left w:val="none" w:sz="0" w:space="0" w:color="auto"/>
        <w:bottom w:val="none" w:sz="0" w:space="0" w:color="auto"/>
        <w:right w:val="none" w:sz="0" w:space="0" w:color="auto"/>
      </w:divBdr>
    </w:div>
    <w:div w:id="89013410">
      <w:bodyDiv w:val="1"/>
      <w:marLeft w:val="0"/>
      <w:marRight w:val="0"/>
      <w:marTop w:val="0"/>
      <w:marBottom w:val="0"/>
      <w:divBdr>
        <w:top w:val="none" w:sz="0" w:space="0" w:color="auto"/>
        <w:left w:val="none" w:sz="0" w:space="0" w:color="auto"/>
        <w:bottom w:val="none" w:sz="0" w:space="0" w:color="auto"/>
        <w:right w:val="none" w:sz="0" w:space="0" w:color="auto"/>
      </w:divBdr>
    </w:div>
    <w:div w:id="120652704">
      <w:bodyDiv w:val="1"/>
      <w:marLeft w:val="0"/>
      <w:marRight w:val="0"/>
      <w:marTop w:val="0"/>
      <w:marBottom w:val="0"/>
      <w:divBdr>
        <w:top w:val="none" w:sz="0" w:space="0" w:color="auto"/>
        <w:left w:val="none" w:sz="0" w:space="0" w:color="auto"/>
        <w:bottom w:val="none" w:sz="0" w:space="0" w:color="auto"/>
        <w:right w:val="none" w:sz="0" w:space="0" w:color="auto"/>
      </w:divBdr>
    </w:div>
    <w:div w:id="129639337">
      <w:bodyDiv w:val="1"/>
      <w:marLeft w:val="0"/>
      <w:marRight w:val="0"/>
      <w:marTop w:val="0"/>
      <w:marBottom w:val="0"/>
      <w:divBdr>
        <w:top w:val="none" w:sz="0" w:space="0" w:color="auto"/>
        <w:left w:val="none" w:sz="0" w:space="0" w:color="auto"/>
        <w:bottom w:val="none" w:sz="0" w:space="0" w:color="auto"/>
        <w:right w:val="none" w:sz="0" w:space="0" w:color="auto"/>
      </w:divBdr>
    </w:div>
    <w:div w:id="144972679">
      <w:bodyDiv w:val="1"/>
      <w:marLeft w:val="0"/>
      <w:marRight w:val="0"/>
      <w:marTop w:val="0"/>
      <w:marBottom w:val="0"/>
      <w:divBdr>
        <w:top w:val="none" w:sz="0" w:space="0" w:color="auto"/>
        <w:left w:val="none" w:sz="0" w:space="0" w:color="auto"/>
        <w:bottom w:val="none" w:sz="0" w:space="0" w:color="auto"/>
        <w:right w:val="none" w:sz="0" w:space="0" w:color="auto"/>
      </w:divBdr>
    </w:div>
    <w:div w:id="220219136">
      <w:bodyDiv w:val="1"/>
      <w:marLeft w:val="0"/>
      <w:marRight w:val="0"/>
      <w:marTop w:val="0"/>
      <w:marBottom w:val="0"/>
      <w:divBdr>
        <w:top w:val="none" w:sz="0" w:space="0" w:color="auto"/>
        <w:left w:val="none" w:sz="0" w:space="0" w:color="auto"/>
        <w:bottom w:val="none" w:sz="0" w:space="0" w:color="auto"/>
        <w:right w:val="none" w:sz="0" w:space="0" w:color="auto"/>
      </w:divBdr>
    </w:div>
    <w:div w:id="314139740">
      <w:bodyDiv w:val="1"/>
      <w:marLeft w:val="0"/>
      <w:marRight w:val="0"/>
      <w:marTop w:val="0"/>
      <w:marBottom w:val="0"/>
      <w:divBdr>
        <w:top w:val="none" w:sz="0" w:space="0" w:color="auto"/>
        <w:left w:val="none" w:sz="0" w:space="0" w:color="auto"/>
        <w:bottom w:val="none" w:sz="0" w:space="0" w:color="auto"/>
        <w:right w:val="none" w:sz="0" w:space="0" w:color="auto"/>
      </w:divBdr>
    </w:div>
    <w:div w:id="408774375">
      <w:bodyDiv w:val="1"/>
      <w:marLeft w:val="0"/>
      <w:marRight w:val="0"/>
      <w:marTop w:val="0"/>
      <w:marBottom w:val="0"/>
      <w:divBdr>
        <w:top w:val="none" w:sz="0" w:space="0" w:color="auto"/>
        <w:left w:val="none" w:sz="0" w:space="0" w:color="auto"/>
        <w:bottom w:val="none" w:sz="0" w:space="0" w:color="auto"/>
        <w:right w:val="none" w:sz="0" w:space="0" w:color="auto"/>
      </w:divBdr>
    </w:div>
    <w:div w:id="563834267">
      <w:bodyDiv w:val="1"/>
      <w:marLeft w:val="0"/>
      <w:marRight w:val="0"/>
      <w:marTop w:val="0"/>
      <w:marBottom w:val="0"/>
      <w:divBdr>
        <w:top w:val="none" w:sz="0" w:space="0" w:color="auto"/>
        <w:left w:val="none" w:sz="0" w:space="0" w:color="auto"/>
        <w:bottom w:val="none" w:sz="0" w:space="0" w:color="auto"/>
        <w:right w:val="none" w:sz="0" w:space="0" w:color="auto"/>
      </w:divBdr>
    </w:div>
    <w:div w:id="627468154">
      <w:bodyDiv w:val="1"/>
      <w:marLeft w:val="0"/>
      <w:marRight w:val="0"/>
      <w:marTop w:val="0"/>
      <w:marBottom w:val="0"/>
      <w:divBdr>
        <w:top w:val="none" w:sz="0" w:space="0" w:color="auto"/>
        <w:left w:val="none" w:sz="0" w:space="0" w:color="auto"/>
        <w:bottom w:val="none" w:sz="0" w:space="0" w:color="auto"/>
        <w:right w:val="none" w:sz="0" w:space="0" w:color="auto"/>
      </w:divBdr>
    </w:div>
    <w:div w:id="629165583">
      <w:bodyDiv w:val="1"/>
      <w:marLeft w:val="0"/>
      <w:marRight w:val="0"/>
      <w:marTop w:val="0"/>
      <w:marBottom w:val="0"/>
      <w:divBdr>
        <w:top w:val="none" w:sz="0" w:space="0" w:color="auto"/>
        <w:left w:val="none" w:sz="0" w:space="0" w:color="auto"/>
        <w:bottom w:val="none" w:sz="0" w:space="0" w:color="auto"/>
        <w:right w:val="none" w:sz="0" w:space="0" w:color="auto"/>
      </w:divBdr>
    </w:div>
    <w:div w:id="638648532">
      <w:bodyDiv w:val="1"/>
      <w:marLeft w:val="0"/>
      <w:marRight w:val="0"/>
      <w:marTop w:val="0"/>
      <w:marBottom w:val="0"/>
      <w:divBdr>
        <w:top w:val="none" w:sz="0" w:space="0" w:color="auto"/>
        <w:left w:val="none" w:sz="0" w:space="0" w:color="auto"/>
        <w:bottom w:val="none" w:sz="0" w:space="0" w:color="auto"/>
        <w:right w:val="none" w:sz="0" w:space="0" w:color="auto"/>
      </w:divBdr>
    </w:div>
    <w:div w:id="665087493">
      <w:bodyDiv w:val="1"/>
      <w:marLeft w:val="0"/>
      <w:marRight w:val="0"/>
      <w:marTop w:val="0"/>
      <w:marBottom w:val="0"/>
      <w:divBdr>
        <w:top w:val="none" w:sz="0" w:space="0" w:color="auto"/>
        <w:left w:val="none" w:sz="0" w:space="0" w:color="auto"/>
        <w:bottom w:val="none" w:sz="0" w:space="0" w:color="auto"/>
        <w:right w:val="none" w:sz="0" w:space="0" w:color="auto"/>
      </w:divBdr>
    </w:div>
    <w:div w:id="679431862">
      <w:bodyDiv w:val="1"/>
      <w:marLeft w:val="0"/>
      <w:marRight w:val="0"/>
      <w:marTop w:val="0"/>
      <w:marBottom w:val="0"/>
      <w:divBdr>
        <w:top w:val="none" w:sz="0" w:space="0" w:color="auto"/>
        <w:left w:val="none" w:sz="0" w:space="0" w:color="auto"/>
        <w:bottom w:val="none" w:sz="0" w:space="0" w:color="auto"/>
        <w:right w:val="none" w:sz="0" w:space="0" w:color="auto"/>
      </w:divBdr>
    </w:div>
    <w:div w:id="692340241">
      <w:bodyDiv w:val="1"/>
      <w:marLeft w:val="0"/>
      <w:marRight w:val="0"/>
      <w:marTop w:val="0"/>
      <w:marBottom w:val="0"/>
      <w:divBdr>
        <w:top w:val="none" w:sz="0" w:space="0" w:color="auto"/>
        <w:left w:val="none" w:sz="0" w:space="0" w:color="auto"/>
        <w:bottom w:val="none" w:sz="0" w:space="0" w:color="auto"/>
        <w:right w:val="none" w:sz="0" w:space="0" w:color="auto"/>
      </w:divBdr>
    </w:div>
    <w:div w:id="731463256">
      <w:bodyDiv w:val="1"/>
      <w:marLeft w:val="0"/>
      <w:marRight w:val="0"/>
      <w:marTop w:val="0"/>
      <w:marBottom w:val="0"/>
      <w:divBdr>
        <w:top w:val="none" w:sz="0" w:space="0" w:color="auto"/>
        <w:left w:val="none" w:sz="0" w:space="0" w:color="auto"/>
        <w:bottom w:val="none" w:sz="0" w:space="0" w:color="auto"/>
        <w:right w:val="none" w:sz="0" w:space="0" w:color="auto"/>
      </w:divBdr>
    </w:div>
    <w:div w:id="761560937">
      <w:bodyDiv w:val="1"/>
      <w:marLeft w:val="0"/>
      <w:marRight w:val="0"/>
      <w:marTop w:val="0"/>
      <w:marBottom w:val="0"/>
      <w:divBdr>
        <w:top w:val="none" w:sz="0" w:space="0" w:color="auto"/>
        <w:left w:val="none" w:sz="0" w:space="0" w:color="auto"/>
        <w:bottom w:val="none" w:sz="0" w:space="0" w:color="auto"/>
        <w:right w:val="none" w:sz="0" w:space="0" w:color="auto"/>
      </w:divBdr>
    </w:div>
    <w:div w:id="772701373">
      <w:bodyDiv w:val="1"/>
      <w:marLeft w:val="0"/>
      <w:marRight w:val="0"/>
      <w:marTop w:val="0"/>
      <w:marBottom w:val="0"/>
      <w:divBdr>
        <w:top w:val="none" w:sz="0" w:space="0" w:color="auto"/>
        <w:left w:val="none" w:sz="0" w:space="0" w:color="auto"/>
        <w:bottom w:val="none" w:sz="0" w:space="0" w:color="auto"/>
        <w:right w:val="none" w:sz="0" w:space="0" w:color="auto"/>
      </w:divBdr>
    </w:div>
    <w:div w:id="780801950">
      <w:bodyDiv w:val="1"/>
      <w:marLeft w:val="0"/>
      <w:marRight w:val="0"/>
      <w:marTop w:val="0"/>
      <w:marBottom w:val="0"/>
      <w:divBdr>
        <w:top w:val="none" w:sz="0" w:space="0" w:color="auto"/>
        <w:left w:val="none" w:sz="0" w:space="0" w:color="auto"/>
        <w:bottom w:val="none" w:sz="0" w:space="0" w:color="auto"/>
        <w:right w:val="none" w:sz="0" w:space="0" w:color="auto"/>
      </w:divBdr>
    </w:div>
    <w:div w:id="785780226">
      <w:bodyDiv w:val="1"/>
      <w:marLeft w:val="0"/>
      <w:marRight w:val="0"/>
      <w:marTop w:val="0"/>
      <w:marBottom w:val="0"/>
      <w:divBdr>
        <w:top w:val="none" w:sz="0" w:space="0" w:color="auto"/>
        <w:left w:val="none" w:sz="0" w:space="0" w:color="auto"/>
        <w:bottom w:val="none" w:sz="0" w:space="0" w:color="auto"/>
        <w:right w:val="none" w:sz="0" w:space="0" w:color="auto"/>
      </w:divBdr>
    </w:div>
    <w:div w:id="834345843">
      <w:bodyDiv w:val="1"/>
      <w:marLeft w:val="0"/>
      <w:marRight w:val="0"/>
      <w:marTop w:val="0"/>
      <w:marBottom w:val="0"/>
      <w:divBdr>
        <w:top w:val="none" w:sz="0" w:space="0" w:color="auto"/>
        <w:left w:val="none" w:sz="0" w:space="0" w:color="auto"/>
        <w:bottom w:val="none" w:sz="0" w:space="0" w:color="auto"/>
        <w:right w:val="none" w:sz="0" w:space="0" w:color="auto"/>
      </w:divBdr>
    </w:div>
    <w:div w:id="836458718">
      <w:bodyDiv w:val="1"/>
      <w:marLeft w:val="0"/>
      <w:marRight w:val="0"/>
      <w:marTop w:val="0"/>
      <w:marBottom w:val="0"/>
      <w:divBdr>
        <w:top w:val="none" w:sz="0" w:space="0" w:color="auto"/>
        <w:left w:val="none" w:sz="0" w:space="0" w:color="auto"/>
        <w:bottom w:val="none" w:sz="0" w:space="0" w:color="auto"/>
        <w:right w:val="none" w:sz="0" w:space="0" w:color="auto"/>
      </w:divBdr>
    </w:div>
    <w:div w:id="851379522">
      <w:bodyDiv w:val="1"/>
      <w:marLeft w:val="0"/>
      <w:marRight w:val="0"/>
      <w:marTop w:val="0"/>
      <w:marBottom w:val="0"/>
      <w:divBdr>
        <w:top w:val="none" w:sz="0" w:space="0" w:color="auto"/>
        <w:left w:val="none" w:sz="0" w:space="0" w:color="auto"/>
        <w:bottom w:val="none" w:sz="0" w:space="0" w:color="auto"/>
        <w:right w:val="none" w:sz="0" w:space="0" w:color="auto"/>
      </w:divBdr>
    </w:div>
    <w:div w:id="852300806">
      <w:bodyDiv w:val="1"/>
      <w:marLeft w:val="0"/>
      <w:marRight w:val="0"/>
      <w:marTop w:val="0"/>
      <w:marBottom w:val="0"/>
      <w:divBdr>
        <w:top w:val="none" w:sz="0" w:space="0" w:color="auto"/>
        <w:left w:val="none" w:sz="0" w:space="0" w:color="auto"/>
        <w:bottom w:val="none" w:sz="0" w:space="0" w:color="auto"/>
        <w:right w:val="none" w:sz="0" w:space="0" w:color="auto"/>
      </w:divBdr>
    </w:div>
    <w:div w:id="888030862">
      <w:bodyDiv w:val="1"/>
      <w:marLeft w:val="0"/>
      <w:marRight w:val="0"/>
      <w:marTop w:val="0"/>
      <w:marBottom w:val="0"/>
      <w:divBdr>
        <w:top w:val="none" w:sz="0" w:space="0" w:color="auto"/>
        <w:left w:val="none" w:sz="0" w:space="0" w:color="auto"/>
        <w:bottom w:val="none" w:sz="0" w:space="0" w:color="auto"/>
        <w:right w:val="none" w:sz="0" w:space="0" w:color="auto"/>
      </w:divBdr>
    </w:div>
    <w:div w:id="941645900">
      <w:bodyDiv w:val="1"/>
      <w:marLeft w:val="0"/>
      <w:marRight w:val="0"/>
      <w:marTop w:val="0"/>
      <w:marBottom w:val="0"/>
      <w:divBdr>
        <w:top w:val="none" w:sz="0" w:space="0" w:color="auto"/>
        <w:left w:val="none" w:sz="0" w:space="0" w:color="auto"/>
        <w:bottom w:val="none" w:sz="0" w:space="0" w:color="auto"/>
        <w:right w:val="none" w:sz="0" w:space="0" w:color="auto"/>
      </w:divBdr>
    </w:div>
    <w:div w:id="977105102">
      <w:bodyDiv w:val="1"/>
      <w:marLeft w:val="0"/>
      <w:marRight w:val="0"/>
      <w:marTop w:val="0"/>
      <w:marBottom w:val="0"/>
      <w:divBdr>
        <w:top w:val="none" w:sz="0" w:space="0" w:color="auto"/>
        <w:left w:val="none" w:sz="0" w:space="0" w:color="auto"/>
        <w:bottom w:val="none" w:sz="0" w:space="0" w:color="auto"/>
        <w:right w:val="none" w:sz="0" w:space="0" w:color="auto"/>
      </w:divBdr>
    </w:div>
    <w:div w:id="987321490">
      <w:bodyDiv w:val="1"/>
      <w:marLeft w:val="0"/>
      <w:marRight w:val="0"/>
      <w:marTop w:val="0"/>
      <w:marBottom w:val="0"/>
      <w:divBdr>
        <w:top w:val="none" w:sz="0" w:space="0" w:color="auto"/>
        <w:left w:val="none" w:sz="0" w:space="0" w:color="auto"/>
        <w:bottom w:val="none" w:sz="0" w:space="0" w:color="auto"/>
        <w:right w:val="none" w:sz="0" w:space="0" w:color="auto"/>
      </w:divBdr>
    </w:div>
    <w:div w:id="1045518950">
      <w:bodyDiv w:val="1"/>
      <w:marLeft w:val="0"/>
      <w:marRight w:val="0"/>
      <w:marTop w:val="0"/>
      <w:marBottom w:val="0"/>
      <w:divBdr>
        <w:top w:val="none" w:sz="0" w:space="0" w:color="auto"/>
        <w:left w:val="none" w:sz="0" w:space="0" w:color="auto"/>
        <w:bottom w:val="none" w:sz="0" w:space="0" w:color="auto"/>
        <w:right w:val="none" w:sz="0" w:space="0" w:color="auto"/>
      </w:divBdr>
    </w:div>
    <w:div w:id="1065957208">
      <w:bodyDiv w:val="1"/>
      <w:marLeft w:val="0"/>
      <w:marRight w:val="0"/>
      <w:marTop w:val="0"/>
      <w:marBottom w:val="0"/>
      <w:divBdr>
        <w:top w:val="none" w:sz="0" w:space="0" w:color="auto"/>
        <w:left w:val="none" w:sz="0" w:space="0" w:color="auto"/>
        <w:bottom w:val="none" w:sz="0" w:space="0" w:color="auto"/>
        <w:right w:val="none" w:sz="0" w:space="0" w:color="auto"/>
      </w:divBdr>
    </w:div>
    <w:div w:id="1092163750">
      <w:bodyDiv w:val="1"/>
      <w:marLeft w:val="0"/>
      <w:marRight w:val="0"/>
      <w:marTop w:val="0"/>
      <w:marBottom w:val="0"/>
      <w:divBdr>
        <w:top w:val="none" w:sz="0" w:space="0" w:color="auto"/>
        <w:left w:val="none" w:sz="0" w:space="0" w:color="auto"/>
        <w:bottom w:val="none" w:sz="0" w:space="0" w:color="auto"/>
        <w:right w:val="none" w:sz="0" w:space="0" w:color="auto"/>
      </w:divBdr>
    </w:div>
    <w:div w:id="1124881618">
      <w:bodyDiv w:val="1"/>
      <w:marLeft w:val="0"/>
      <w:marRight w:val="0"/>
      <w:marTop w:val="0"/>
      <w:marBottom w:val="0"/>
      <w:divBdr>
        <w:top w:val="none" w:sz="0" w:space="0" w:color="auto"/>
        <w:left w:val="none" w:sz="0" w:space="0" w:color="auto"/>
        <w:bottom w:val="none" w:sz="0" w:space="0" w:color="auto"/>
        <w:right w:val="none" w:sz="0" w:space="0" w:color="auto"/>
      </w:divBdr>
    </w:div>
    <w:div w:id="1131901392">
      <w:bodyDiv w:val="1"/>
      <w:marLeft w:val="0"/>
      <w:marRight w:val="0"/>
      <w:marTop w:val="0"/>
      <w:marBottom w:val="0"/>
      <w:divBdr>
        <w:top w:val="none" w:sz="0" w:space="0" w:color="auto"/>
        <w:left w:val="none" w:sz="0" w:space="0" w:color="auto"/>
        <w:bottom w:val="none" w:sz="0" w:space="0" w:color="auto"/>
        <w:right w:val="none" w:sz="0" w:space="0" w:color="auto"/>
      </w:divBdr>
    </w:div>
    <w:div w:id="1143498028">
      <w:bodyDiv w:val="1"/>
      <w:marLeft w:val="0"/>
      <w:marRight w:val="0"/>
      <w:marTop w:val="0"/>
      <w:marBottom w:val="0"/>
      <w:divBdr>
        <w:top w:val="none" w:sz="0" w:space="0" w:color="auto"/>
        <w:left w:val="none" w:sz="0" w:space="0" w:color="auto"/>
        <w:bottom w:val="none" w:sz="0" w:space="0" w:color="auto"/>
        <w:right w:val="none" w:sz="0" w:space="0" w:color="auto"/>
      </w:divBdr>
    </w:div>
    <w:div w:id="1163467143">
      <w:bodyDiv w:val="1"/>
      <w:marLeft w:val="0"/>
      <w:marRight w:val="0"/>
      <w:marTop w:val="0"/>
      <w:marBottom w:val="0"/>
      <w:divBdr>
        <w:top w:val="none" w:sz="0" w:space="0" w:color="auto"/>
        <w:left w:val="none" w:sz="0" w:space="0" w:color="auto"/>
        <w:bottom w:val="none" w:sz="0" w:space="0" w:color="auto"/>
        <w:right w:val="none" w:sz="0" w:space="0" w:color="auto"/>
      </w:divBdr>
    </w:div>
    <w:div w:id="1171334622">
      <w:bodyDiv w:val="1"/>
      <w:marLeft w:val="0"/>
      <w:marRight w:val="0"/>
      <w:marTop w:val="0"/>
      <w:marBottom w:val="0"/>
      <w:divBdr>
        <w:top w:val="none" w:sz="0" w:space="0" w:color="auto"/>
        <w:left w:val="none" w:sz="0" w:space="0" w:color="auto"/>
        <w:bottom w:val="none" w:sz="0" w:space="0" w:color="auto"/>
        <w:right w:val="none" w:sz="0" w:space="0" w:color="auto"/>
      </w:divBdr>
    </w:div>
    <w:div w:id="1180119391">
      <w:bodyDiv w:val="1"/>
      <w:marLeft w:val="0"/>
      <w:marRight w:val="0"/>
      <w:marTop w:val="0"/>
      <w:marBottom w:val="0"/>
      <w:divBdr>
        <w:top w:val="none" w:sz="0" w:space="0" w:color="auto"/>
        <w:left w:val="none" w:sz="0" w:space="0" w:color="auto"/>
        <w:bottom w:val="none" w:sz="0" w:space="0" w:color="auto"/>
        <w:right w:val="none" w:sz="0" w:space="0" w:color="auto"/>
      </w:divBdr>
    </w:div>
    <w:div w:id="1202598859">
      <w:bodyDiv w:val="1"/>
      <w:marLeft w:val="0"/>
      <w:marRight w:val="0"/>
      <w:marTop w:val="0"/>
      <w:marBottom w:val="0"/>
      <w:divBdr>
        <w:top w:val="none" w:sz="0" w:space="0" w:color="auto"/>
        <w:left w:val="none" w:sz="0" w:space="0" w:color="auto"/>
        <w:bottom w:val="none" w:sz="0" w:space="0" w:color="auto"/>
        <w:right w:val="none" w:sz="0" w:space="0" w:color="auto"/>
      </w:divBdr>
    </w:div>
    <w:div w:id="1292175291">
      <w:bodyDiv w:val="1"/>
      <w:marLeft w:val="0"/>
      <w:marRight w:val="0"/>
      <w:marTop w:val="0"/>
      <w:marBottom w:val="0"/>
      <w:divBdr>
        <w:top w:val="none" w:sz="0" w:space="0" w:color="auto"/>
        <w:left w:val="none" w:sz="0" w:space="0" w:color="auto"/>
        <w:bottom w:val="none" w:sz="0" w:space="0" w:color="auto"/>
        <w:right w:val="none" w:sz="0" w:space="0" w:color="auto"/>
      </w:divBdr>
    </w:div>
    <w:div w:id="1297376536">
      <w:bodyDiv w:val="1"/>
      <w:marLeft w:val="0"/>
      <w:marRight w:val="0"/>
      <w:marTop w:val="0"/>
      <w:marBottom w:val="0"/>
      <w:divBdr>
        <w:top w:val="none" w:sz="0" w:space="0" w:color="auto"/>
        <w:left w:val="none" w:sz="0" w:space="0" w:color="auto"/>
        <w:bottom w:val="none" w:sz="0" w:space="0" w:color="auto"/>
        <w:right w:val="none" w:sz="0" w:space="0" w:color="auto"/>
      </w:divBdr>
    </w:div>
    <w:div w:id="1333873313">
      <w:bodyDiv w:val="1"/>
      <w:marLeft w:val="0"/>
      <w:marRight w:val="0"/>
      <w:marTop w:val="0"/>
      <w:marBottom w:val="0"/>
      <w:divBdr>
        <w:top w:val="none" w:sz="0" w:space="0" w:color="auto"/>
        <w:left w:val="none" w:sz="0" w:space="0" w:color="auto"/>
        <w:bottom w:val="none" w:sz="0" w:space="0" w:color="auto"/>
        <w:right w:val="none" w:sz="0" w:space="0" w:color="auto"/>
      </w:divBdr>
    </w:div>
    <w:div w:id="1346905634">
      <w:bodyDiv w:val="1"/>
      <w:marLeft w:val="0"/>
      <w:marRight w:val="0"/>
      <w:marTop w:val="0"/>
      <w:marBottom w:val="0"/>
      <w:divBdr>
        <w:top w:val="none" w:sz="0" w:space="0" w:color="auto"/>
        <w:left w:val="none" w:sz="0" w:space="0" w:color="auto"/>
        <w:bottom w:val="none" w:sz="0" w:space="0" w:color="auto"/>
        <w:right w:val="none" w:sz="0" w:space="0" w:color="auto"/>
      </w:divBdr>
    </w:div>
    <w:div w:id="1389188533">
      <w:bodyDiv w:val="1"/>
      <w:marLeft w:val="0"/>
      <w:marRight w:val="0"/>
      <w:marTop w:val="0"/>
      <w:marBottom w:val="0"/>
      <w:divBdr>
        <w:top w:val="none" w:sz="0" w:space="0" w:color="auto"/>
        <w:left w:val="none" w:sz="0" w:space="0" w:color="auto"/>
        <w:bottom w:val="none" w:sz="0" w:space="0" w:color="auto"/>
        <w:right w:val="none" w:sz="0" w:space="0" w:color="auto"/>
      </w:divBdr>
    </w:div>
    <w:div w:id="1415056462">
      <w:bodyDiv w:val="1"/>
      <w:marLeft w:val="0"/>
      <w:marRight w:val="0"/>
      <w:marTop w:val="0"/>
      <w:marBottom w:val="0"/>
      <w:divBdr>
        <w:top w:val="none" w:sz="0" w:space="0" w:color="auto"/>
        <w:left w:val="none" w:sz="0" w:space="0" w:color="auto"/>
        <w:bottom w:val="none" w:sz="0" w:space="0" w:color="auto"/>
        <w:right w:val="none" w:sz="0" w:space="0" w:color="auto"/>
      </w:divBdr>
    </w:div>
    <w:div w:id="1459647904">
      <w:bodyDiv w:val="1"/>
      <w:marLeft w:val="0"/>
      <w:marRight w:val="0"/>
      <w:marTop w:val="0"/>
      <w:marBottom w:val="0"/>
      <w:divBdr>
        <w:top w:val="none" w:sz="0" w:space="0" w:color="auto"/>
        <w:left w:val="none" w:sz="0" w:space="0" w:color="auto"/>
        <w:bottom w:val="none" w:sz="0" w:space="0" w:color="auto"/>
        <w:right w:val="none" w:sz="0" w:space="0" w:color="auto"/>
      </w:divBdr>
    </w:div>
    <w:div w:id="1469938496">
      <w:bodyDiv w:val="1"/>
      <w:marLeft w:val="0"/>
      <w:marRight w:val="0"/>
      <w:marTop w:val="0"/>
      <w:marBottom w:val="0"/>
      <w:divBdr>
        <w:top w:val="none" w:sz="0" w:space="0" w:color="auto"/>
        <w:left w:val="none" w:sz="0" w:space="0" w:color="auto"/>
        <w:bottom w:val="none" w:sz="0" w:space="0" w:color="auto"/>
        <w:right w:val="none" w:sz="0" w:space="0" w:color="auto"/>
      </w:divBdr>
    </w:div>
    <w:div w:id="1486438602">
      <w:bodyDiv w:val="1"/>
      <w:marLeft w:val="0"/>
      <w:marRight w:val="0"/>
      <w:marTop w:val="0"/>
      <w:marBottom w:val="0"/>
      <w:divBdr>
        <w:top w:val="none" w:sz="0" w:space="0" w:color="auto"/>
        <w:left w:val="none" w:sz="0" w:space="0" w:color="auto"/>
        <w:bottom w:val="none" w:sz="0" w:space="0" w:color="auto"/>
        <w:right w:val="none" w:sz="0" w:space="0" w:color="auto"/>
      </w:divBdr>
    </w:div>
    <w:div w:id="1505970650">
      <w:bodyDiv w:val="1"/>
      <w:marLeft w:val="0"/>
      <w:marRight w:val="0"/>
      <w:marTop w:val="0"/>
      <w:marBottom w:val="0"/>
      <w:divBdr>
        <w:top w:val="none" w:sz="0" w:space="0" w:color="auto"/>
        <w:left w:val="none" w:sz="0" w:space="0" w:color="auto"/>
        <w:bottom w:val="none" w:sz="0" w:space="0" w:color="auto"/>
        <w:right w:val="none" w:sz="0" w:space="0" w:color="auto"/>
      </w:divBdr>
    </w:div>
    <w:div w:id="1521509312">
      <w:bodyDiv w:val="1"/>
      <w:marLeft w:val="0"/>
      <w:marRight w:val="0"/>
      <w:marTop w:val="0"/>
      <w:marBottom w:val="0"/>
      <w:divBdr>
        <w:top w:val="none" w:sz="0" w:space="0" w:color="auto"/>
        <w:left w:val="none" w:sz="0" w:space="0" w:color="auto"/>
        <w:bottom w:val="none" w:sz="0" w:space="0" w:color="auto"/>
        <w:right w:val="none" w:sz="0" w:space="0" w:color="auto"/>
      </w:divBdr>
    </w:div>
    <w:div w:id="1581984859">
      <w:bodyDiv w:val="1"/>
      <w:marLeft w:val="0"/>
      <w:marRight w:val="0"/>
      <w:marTop w:val="0"/>
      <w:marBottom w:val="0"/>
      <w:divBdr>
        <w:top w:val="none" w:sz="0" w:space="0" w:color="auto"/>
        <w:left w:val="none" w:sz="0" w:space="0" w:color="auto"/>
        <w:bottom w:val="none" w:sz="0" w:space="0" w:color="auto"/>
        <w:right w:val="none" w:sz="0" w:space="0" w:color="auto"/>
      </w:divBdr>
    </w:div>
    <w:div w:id="1588998989">
      <w:bodyDiv w:val="1"/>
      <w:marLeft w:val="0"/>
      <w:marRight w:val="0"/>
      <w:marTop w:val="0"/>
      <w:marBottom w:val="0"/>
      <w:divBdr>
        <w:top w:val="none" w:sz="0" w:space="0" w:color="auto"/>
        <w:left w:val="none" w:sz="0" w:space="0" w:color="auto"/>
        <w:bottom w:val="none" w:sz="0" w:space="0" w:color="auto"/>
        <w:right w:val="none" w:sz="0" w:space="0" w:color="auto"/>
      </w:divBdr>
    </w:div>
    <w:div w:id="1589315869">
      <w:bodyDiv w:val="1"/>
      <w:marLeft w:val="0"/>
      <w:marRight w:val="0"/>
      <w:marTop w:val="0"/>
      <w:marBottom w:val="0"/>
      <w:divBdr>
        <w:top w:val="none" w:sz="0" w:space="0" w:color="auto"/>
        <w:left w:val="none" w:sz="0" w:space="0" w:color="auto"/>
        <w:bottom w:val="none" w:sz="0" w:space="0" w:color="auto"/>
        <w:right w:val="none" w:sz="0" w:space="0" w:color="auto"/>
      </w:divBdr>
    </w:div>
    <w:div w:id="1657756530">
      <w:bodyDiv w:val="1"/>
      <w:marLeft w:val="0"/>
      <w:marRight w:val="0"/>
      <w:marTop w:val="0"/>
      <w:marBottom w:val="0"/>
      <w:divBdr>
        <w:top w:val="none" w:sz="0" w:space="0" w:color="auto"/>
        <w:left w:val="none" w:sz="0" w:space="0" w:color="auto"/>
        <w:bottom w:val="none" w:sz="0" w:space="0" w:color="auto"/>
        <w:right w:val="none" w:sz="0" w:space="0" w:color="auto"/>
      </w:divBdr>
    </w:div>
    <w:div w:id="1712606815">
      <w:bodyDiv w:val="1"/>
      <w:marLeft w:val="0"/>
      <w:marRight w:val="0"/>
      <w:marTop w:val="0"/>
      <w:marBottom w:val="0"/>
      <w:divBdr>
        <w:top w:val="none" w:sz="0" w:space="0" w:color="auto"/>
        <w:left w:val="none" w:sz="0" w:space="0" w:color="auto"/>
        <w:bottom w:val="none" w:sz="0" w:space="0" w:color="auto"/>
        <w:right w:val="none" w:sz="0" w:space="0" w:color="auto"/>
      </w:divBdr>
    </w:div>
    <w:div w:id="1716614267">
      <w:bodyDiv w:val="1"/>
      <w:marLeft w:val="0"/>
      <w:marRight w:val="0"/>
      <w:marTop w:val="0"/>
      <w:marBottom w:val="0"/>
      <w:divBdr>
        <w:top w:val="none" w:sz="0" w:space="0" w:color="auto"/>
        <w:left w:val="none" w:sz="0" w:space="0" w:color="auto"/>
        <w:bottom w:val="none" w:sz="0" w:space="0" w:color="auto"/>
        <w:right w:val="none" w:sz="0" w:space="0" w:color="auto"/>
      </w:divBdr>
    </w:div>
    <w:div w:id="1763261508">
      <w:bodyDiv w:val="1"/>
      <w:marLeft w:val="0"/>
      <w:marRight w:val="0"/>
      <w:marTop w:val="0"/>
      <w:marBottom w:val="0"/>
      <w:divBdr>
        <w:top w:val="none" w:sz="0" w:space="0" w:color="auto"/>
        <w:left w:val="none" w:sz="0" w:space="0" w:color="auto"/>
        <w:bottom w:val="none" w:sz="0" w:space="0" w:color="auto"/>
        <w:right w:val="none" w:sz="0" w:space="0" w:color="auto"/>
      </w:divBdr>
    </w:div>
    <w:div w:id="1777942921">
      <w:bodyDiv w:val="1"/>
      <w:marLeft w:val="0"/>
      <w:marRight w:val="0"/>
      <w:marTop w:val="0"/>
      <w:marBottom w:val="0"/>
      <w:divBdr>
        <w:top w:val="none" w:sz="0" w:space="0" w:color="auto"/>
        <w:left w:val="none" w:sz="0" w:space="0" w:color="auto"/>
        <w:bottom w:val="none" w:sz="0" w:space="0" w:color="auto"/>
        <w:right w:val="none" w:sz="0" w:space="0" w:color="auto"/>
      </w:divBdr>
    </w:div>
    <w:div w:id="1794791502">
      <w:bodyDiv w:val="1"/>
      <w:marLeft w:val="0"/>
      <w:marRight w:val="0"/>
      <w:marTop w:val="0"/>
      <w:marBottom w:val="0"/>
      <w:divBdr>
        <w:top w:val="none" w:sz="0" w:space="0" w:color="auto"/>
        <w:left w:val="none" w:sz="0" w:space="0" w:color="auto"/>
        <w:bottom w:val="none" w:sz="0" w:space="0" w:color="auto"/>
        <w:right w:val="none" w:sz="0" w:space="0" w:color="auto"/>
      </w:divBdr>
    </w:div>
    <w:div w:id="1798255559">
      <w:bodyDiv w:val="1"/>
      <w:marLeft w:val="0"/>
      <w:marRight w:val="0"/>
      <w:marTop w:val="0"/>
      <w:marBottom w:val="0"/>
      <w:divBdr>
        <w:top w:val="none" w:sz="0" w:space="0" w:color="auto"/>
        <w:left w:val="none" w:sz="0" w:space="0" w:color="auto"/>
        <w:bottom w:val="none" w:sz="0" w:space="0" w:color="auto"/>
        <w:right w:val="none" w:sz="0" w:space="0" w:color="auto"/>
      </w:divBdr>
    </w:div>
    <w:div w:id="1806390705">
      <w:bodyDiv w:val="1"/>
      <w:marLeft w:val="0"/>
      <w:marRight w:val="0"/>
      <w:marTop w:val="0"/>
      <w:marBottom w:val="0"/>
      <w:divBdr>
        <w:top w:val="none" w:sz="0" w:space="0" w:color="auto"/>
        <w:left w:val="none" w:sz="0" w:space="0" w:color="auto"/>
        <w:bottom w:val="none" w:sz="0" w:space="0" w:color="auto"/>
        <w:right w:val="none" w:sz="0" w:space="0" w:color="auto"/>
      </w:divBdr>
    </w:div>
    <w:div w:id="1859808664">
      <w:bodyDiv w:val="1"/>
      <w:marLeft w:val="0"/>
      <w:marRight w:val="0"/>
      <w:marTop w:val="0"/>
      <w:marBottom w:val="0"/>
      <w:divBdr>
        <w:top w:val="none" w:sz="0" w:space="0" w:color="auto"/>
        <w:left w:val="none" w:sz="0" w:space="0" w:color="auto"/>
        <w:bottom w:val="none" w:sz="0" w:space="0" w:color="auto"/>
        <w:right w:val="none" w:sz="0" w:space="0" w:color="auto"/>
      </w:divBdr>
    </w:div>
    <w:div w:id="1878472909">
      <w:bodyDiv w:val="1"/>
      <w:marLeft w:val="0"/>
      <w:marRight w:val="0"/>
      <w:marTop w:val="0"/>
      <w:marBottom w:val="0"/>
      <w:divBdr>
        <w:top w:val="none" w:sz="0" w:space="0" w:color="auto"/>
        <w:left w:val="none" w:sz="0" w:space="0" w:color="auto"/>
        <w:bottom w:val="none" w:sz="0" w:space="0" w:color="auto"/>
        <w:right w:val="none" w:sz="0" w:space="0" w:color="auto"/>
      </w:divBdr>
    </w:div>
    <w:div w:id="1931692272">
      <w:bodyDiv w:val="1"/>
      <w:marLeft w:val="0"/>
      <w:marRight w:val="0"/>
      <w:marTop w:val="0"/>
      <w:marBottom w:val="0"/>
      <w:divBdr>
        <w:top w:val="none" w:sz="0" w:space="0" w:color="auto"/>
        <w:left w:val="none" w:sz="0" w:space="0" w:color="auto"/>
        <w:bottom w:val="none" w:sz="0" w:space="0" w:color="auto"/>
        <w:right w:val="none" w:sz="0" w:space="0" w:color="auto"/>
      </w:divBdr>
    </w:div>
    <w:div w:id="1935085914">
      <w:bodyDiv w:val="1"/>
      <w:marLeft w:val="0"/>
      <w:marRight w:val="0"/>
      <w:marTop w:val="0"/>
      <w:marBottom w:val="0"/>
      <w:divBdr>
        <w:top w:val="none" w:sz="0" w:space="0" w:color="auto"/>
        <w:left w:val="none" w:sz="0" w:space="0" w:color="auto"/>
        <w:bottom w:val="none" w:sz="0" w:space="0" w:color="auto"/>
        <w:right w:val="none" w:sz="0" w:space="0" w:color="auto"/>
      </w:divBdr>
    </w:div>
    <w:div w:id="1939604032">
      <w:bodyDiv w:val="1"/>
      <w:marLeft w:val="0"/>
      <w:marRight w:val="0"/>
      <w:marTop w:val="0"/>
      <w:marBottom w:val="0"/>
      <w:divBdr>
        <w:top w:val="none" w:sz="0" w:space="0" w:color="auto"/>
        <w:left w:val="none" w:sz="0" w:space="0" w:color="auto"/>
        <w:bottom w:val="none" w:sz="0" w:space="0" w:color="auto"/>
        <w:right w:val="none" w:sz="0" w:space="0" w:color="auto"/>
      </w:divBdr>
    </w:div>
    <w:div w:id="1940794208">
      <w:bodyDiv w:val="1"/>
      <w:marLeft w:val="0"/>
      <w:marRight w:val="0"/>
      <w:marTop w:val="0"/>
      <w:marBottom w:val="0"/>
      <w:divBdr>
        <w:top w:val="none" w:sz="0" w:space="0" w:color="auto"/>
        <w:left w:val="none" w:sz="0" w:space="0" w:color="auto"/>
        <w:bottom w:val="none" w:sz="0" w:space="0" w:color="auto"/>
        <w:right w:val="none" w:sz="0" w:space="0" w:color="auto"/>
      </w:divBdr>
    </w:div>
    <w:div w:id="1942444961">
      <w:bodyDiv w:val="1"/>
      <w:marLeft w:val="0"/>
      <w:marRight w:val="0"/>
      <w:marTop w:val="0"/>
      <w:marBottom w:val="0"/>
      <w:divBdr>
        <w:top w:val="none" w:sz="0" w:space="0" w:color="auto"/>
        <w:left w:val="none" w:sz="0" w:space="0" w:color="auto"/>
        <w:bottom w:val="none" w:sz="0" w:space="0" w:color="auto"/>
        <w:right w:val="none" w:sz="0" w:space="0" w:color="auto"/>
      </w:divBdr>
    </w:div>
    <w:div w:id="1961566114">
      <w:bodyDiv w:val="1"/>
      <w:marLeft w:val="0"/>
      <w:marRight w:val="0"/>
      <w:marTop w:val="0"/>
      <w:marBottom w:val="0"/>
      <w:divBdr>
        <w:top w:val="none" w:sz="0" w:space="0" w:color="auto"/>
        <w:left w:val="none" w:sz="0" w:space="0" w:color="auto"/>
        <w:bottom w:val="none" w:sz="0" w:space="0" w:color="auto"/>
        <w:right w:val="none" w:sz="0" w:space="0" w:color="auto"/>
      </w:divBdr>
    </w:div>
    <w:div w:id="1998873323">
      <w:bodyDiv w:val="1"/>
      <w:marLeft w:val="0"/>
      <w:marRight w:val="0"/>
      <w:marTop w:val="0"/>
      <w:marBottom w:val="0"/>
      <w:divBdr>
        <w:top w:val="none" w:sz="0" w:space="0" w:color="auto"/>
        <w:left w:val="none" w:sz="0" w:space="0" w:color="auto"/>
        <w:bottom w:val="none" w:sz="0" w:space="0" w:color="auto"/>
        <w:right w:val="none" w:sz="0" w:space="0" w:color="auto"/>
      </w:divBdr>
    </w:div>
    <w:div w:id="2005862406">
      <w:bodyDiv w:val="1"/>
      <w:marLeft w:val="0"/>
      <w:marRight w:val="0"/>
      <w:marTop w:val="0"/>
      <w:marBottom w:val="0"/>
      <w:divBdr>
        <w:top w:val="none" w:sz="0" w:space="0" w:color="auto"/>
        <w:left w:val="none" w:sz="0" w:space="0" w:color="auto"/>
        <w:bottom w:val="none" w:sz="0" w:space="0" w:color="auto"/>
        <w:right w:val="none" w:sz="0" w:space="0" w:color="auto"/>
      </w:divBdr>
    </w:div>
    <w:div w:id="2010014953">
      <w:bodyDiv w:val="1"/>
      <w:marLeft w:val="0"/>
      <w:marRight w:val="0"/>
      <w:marTop w:val="0"/>
      <w:marBottom w:val="0"/>
      <w:divBdr>
        <w:top w:val="none" w:sz="0" w:space="0" w:color="auto"/>
        <w:left w:val="none" w:sz="0" w:space="0" w:color="auto"/>
        <w:bottom w:val="none" w:sz="0" w:space="0" w:color="auto"/>
        <w:right w:val="none" w:sz="0" w:space="0" w:color="auto"/>
      </w:divBdr>
    </w:div>
    <w:div w:id="2010596599">
      <w:bodyDiv w:val="1"/>
      <w:marLeft w:val="0"/>
      <w:marRight w:val="0"/>
      <w:marTop w:val="0"/>
      <w:marBottom w:val="0"/>
      <w:divBdr>
        <w:top w:val="none" w:sz="0" w:space="0" w:color="auto"/>
        <w:left w:val="none" w:sz="0" w:space="0" w:color="auto"/>
        <w:bottom w:val="none" w:sz="0" w:space="0" w:color="auto"/>
        <w:right w:val="none" w:sz="0" w:space="0" w:color="auto"/>
      </w:divBdr>
    </w:div>
    <w:div w:id="2031178740">
      <w:bodyDiv w:val="1"/>
      <w:marLeft w:val="0"/>
      <w:marRight w:val="0"/>
      <w:marTop w:val="0"/>
      <w:marBottom w:val="0"/>
      <w:divBdr>
        <w:top w:val="none" w:sz="0" w:space="0" w:color="auto"/>
        <w:left w:val="none" w:sz="0" w:space="0" w:color="auto"/>
        <w:bottom w:val="none" w:sz="0" w:space="0" w:color="auto"/>
        <w:right w:val="none" w:sz="0" w:space="0" w:color="auto"/>
      </w:divBdr>
    </w:div>
    <w:div w:id="2038114574">
      <w:bodyDiv w:val="1"/>
      <w:marLeft w:val="0"/>
      <w:marRight w:val="0"/>
      <w:marTop w:val="0"/>
      <w:marBottom w:val="0"/>
      <w:divBdr>
        <w:top w:val="none" w:sz="0" w:space="0" w:color="auto"/>
        <w:left w:val="none" w:sz="0" w:space="0" w:color="auto"/>
        <w:bottom w:val="none" w:sz="0" w:space="0" w:color="auto"/>
        <w:right w:val="none" w:sz="0" w:space="0" w:color="auto"/>
      </w:divBdr>
    </w:div>
    <w:div w:id="2107071118">
      <w:bodyDiv w:val="1"/>
      <w:marLeft w:val="0"/>
      <w:marRight w:val="0"/>
      <w:marTop w:val="0"/>
      <w:marBottom w:val="0"/>
      <w:divBdr>
        <w:top w:val="none" w:sz="0" w:space="0" w:color="auto"/>
        <w:left w:val="none" w:sz="0" w:space="0" w:color="auto"/>
        <w:bottom w:val="none" w:sz="0" w:space="0" w:color="auto"/>
        <w:right w:val="none" w:sz="0" w:space="0" w:color="auto"/>
      </w:divBdr>
    </w:div>
    <w:div w:id="2107186843">
      <w:bodyDiv w:val="1"/>
      <w:marLeft w:val="0"/>
      <w:marRight w:val="0"/>
      <w:marTop w:val="0"/>
      <w:marBottom w:val="0"/>
      <w:divBdr>
        <w:top w:val="none" w:sz="0" w:space="0" w:color="auto"/>
        <w:left w:val="none" w:sz="0" w:space="0" w:color="auto"/>
        <w:bottom w:val="none" w:sz="0" w:space="0" w:color="auto"/>
        <w:right w:val="none" w:sz="0" w:space="0" w:color="auto"/>
      </w:divBdr>
    </w:div>
    <w:div w:id="2110810615">
      <w:bodyDiv w:val="1"/>
      <w:marLeft w:val="0"/>
      <w:marRight w:val="0"/>
      <w:marTop w:val="0"/>
      <w:marBottom w:val="0"/>
      <w:divBdr>
        <w:top w:val="none" w:sz="0" w:space="0" w:color="auto"/>
        <w:left w:val="none" w:sz="0" w:space="0" w:color="auto"/>
        <w:bottom w:val="none" w:sz="0" w:space="0" w:color="auto"/>
        <w:right w:val="none" w:sz="0" w:space="0" w:color="auto"/>
      </w:divBdr>
    </w:div>
    <w:div w:id="213012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0EC0AE-9A16-4139-8742-F30A85948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4723</Words>
  <Characters>25982</Characters>
  <Application>Microsoft Office Word</Application>
  <DocSecurity>0</DocSecurity>
  <Lines>216</Lines>
  <Paragraphs>61</Paragraphs>
  <ScaleCrop>false</ScaleCrop>
  <HeadingPairs>
    <vt:vector size="2" baseType="variant">
      <vt:variant>
        <vt:lpstr>Título</vt:lpstr>
      </vt:variant>
      <vt:variant>
        <vt:i4>1</vt:i4>
      </vt:variant>
    </vt:vector>
  </HeadingPairs>
  <TitlesOfParts>
    <vt:vector size="1" baseType="lpstr">
      <vt:lpstr>Í   N   D   I   C   E</vt:lpstr>
    </vt:vector>
  </TitlesOfParts>
  <Company>H. Congreso del Estado</Company>
  <LinksUpToDate>false</LinksUpToDate>
  <CharactersWithSpaces>30644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   N   D   I   C   E</dc:title>
  <dc:subject/>
  <dc:creator>Martha C. Bacab Che</dc:creator>
  <cp:keywords/>
  <cp:lastModifiedBy>Isabel</cp:lastModifiedBy>
  <cp:revision>4</cp:revision>
  <cp:lastPrinted>2020-10-30T15:25:00Z</cp:lastPrinted>
  <dcterms:created xsi:type="dcterms:W3CDTF">2020-11-06T14:24:00Z</dcterms:created>
  <dcterms:modified xsi:type="dcterms:W3CDTF">2020-11-06T16:56:00Z</dcterms:modified>
</cp:coreProperties>
</file>